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BCF" w:rsidRPr="00A63BCF" w:rsidRDefault="00A63BCF" w:rsidP="00A63BCF">
      <w:pPr>
        <w:pBdr>
          <w:top w:val="double" w:sz="6" w:space="0" w:color="auto"/>
          <w:left w:val="double" w:sz="6" w:space="10" w:color="auto"/>
          <w:bottom w:val="double" w:sz="6" w:space="2" w:color="auto"/>
          <w:right w:val="double" w:sz="6" w:space="12" w:color="auto"/>
        </w:pBdr>
        <w:autoSpaceDE w:val="0"/>
        <w:autoSpaceDN w:val="0"/>
        <w:adjustRightInd w:val="0"/>
        <w:ind w:left="240" w:right="269"/>
        <w:jc w:val="center"/>
        <w:rPr>
          <w:rFonts w:ascii="ＭＳ ゴシック" w:eastAsia="ＭＳ ゴシック" w:hAnsi="ＭＳ 明朝" w:cs="ＭＳ ゴシック"/>
          <w:kern w:val="0"/>
          <w:sz w:val="26"/>
          <w:szCs w:val="26"/>
          <w:lang w:val="ja-JP"/>
        </w:rPr>
      </w:pPr>
      <w:r w:rsidRPr="00A63BCF">
        <w:rPr>
          <w:rFonts w:ascii="ＭＳ ゴシック" w:eastAsia="ＭＳ ゴシック" w:hAnsi="ＭＳ 明朝" w:cs="ＭＳ ゴシック" w:hint="eastAsia"/>
          <w:kern w:val="0"/>
          <w:sz w:val="26"/>
          <w:szCs w:val="26"/>
          <w:lang w:val="ja-JP"/>
        </w:rPr>
        <w:t xml:space="preserve">　第７</w:t>
      </w:r>
      <w:r w:rsidR="00B87E45">
        <w:rPr>
          <w:rFonts w:ascii="ＭＳ ゴシック" w:eastAsia="ＭＳ ゴシック" w:hAnsi="ＭＳ 明朝" w:cs="ＭＳ ゴシック" w:hint="eastAsia"/>
          <w:kern w:val="0"/>
          <w:sz w:val="26"/>
          <w:szCs w:val="26"/>
          <w:lang w:val="ja-JP"/>
        </w:rPr>
        <w:t>５４</w:t>
      </w:r>
      <w:r w:rsidRPr="00A63BCF">
        <w:rPr>
          <w:rFonts w:ascii="ＭＳ ゴシック" w:eastAsia="ＭＳ ゴシック" w:hAnsi="ＭＳ 明朝" w:cs="ＭＳ ゴシック" w:hint="eastAsia"/>
          <w:kern w:val="0"/>
          <w:sz w:val="26"/>
          <w:szCs w:val="26"/>
          <w:lang w:val="ja-JP"/>
        </w:rPr>
        <w:t xml:space="preserve">号　</w:t>
      </w:r>
      <w:r w:rsidRPr="00A63BCF">
        <w:rPr>
          <w:rFonts w:ascii="ＭＳ ゴシック" w:eastAsia="ＭＳ ゴシック" w:hAnsi="ＭＳ 明朝" w:cs="ＭＳ ゴシック" w:hint="eastAsia"/>
          <w:kern w:val="0"/>
          <w:sz w:val="44"/>
          <w:szCs w:val="44"/>
          <w:lang w:val="ja-JP"/>
        </w:rPr>
        <w:t>ヤスクニ通信</w:t>
      </w:r>
      <w:r w:rsidRPr="00A63BCF">
        <w:rPr>
          <w:rFonts w:ascii="ＭＳ ゴシック" w:eastAsia="ＭＳ ゴシック" w:hAnsi="ＭＳ 明朝" w:cs="ＭＳ ゴシック"/>
          <w:kern w:val="0"/>
          <w:sz w:val="44"/>
          <w:szCs w:val="44"/>
          <w:lang w:val="ja-JP"/>
        </w:rPr>
        <w:t xml:space="preserve"> </w:t>
      </w:r>
      <w:r w:rsidRPr="00A63BCF">
        <w:rPr>
          <w:rFonts w:ascii="ＭＳ ゴシック" w:eastAsia="ＭＳ ゴシック" w:hAnsi="ＭＳ 明朝" w:cs="ＭＳ ゴシック" w:hint="eastAsia"/>
          <w:kern w:val="0"/>
          <w:sz w:val="26"/>
          <w:szCs w:val="26"/>
          <w:lang w:val="ja-JP"/>
        </w:rPr>
        <w:t>２０１７年</w:t>
      </w:r>
      <w:r w:rsidR="00971BF1">
        <w:rPr>
          <w:rFonts w:ascii="ＭＳ ゴシック" w:eastAsia="ＭＳ ゴシック" w:hAnsi="ＭＳ 明朝" w:cs="ＭＳ ゴシック" w:hint="eastAsia"/>
          <w:kern w:val="0"/>
          <w:sz w:val="26"/>
          <w:szCs w:val="26"/>
          <w:lang w:val="ja-JP"/>
        </w:rPr>
        <w:t>１１</w:t>
      </w:r>
      <w:r w:rsidRPr="00A63BCF">
        <w:rPr>
          <w:rFonts w:ascii="ＭＳ ゴシック" w:eastAsia="ＭＳ ゴシック" w:hAnsi="ＭＳ 明朝" w:cs="ＭＳ ゴシック" w:hint="eastAsia"/>
          <w:kern w:val="0"/>
          <w:sz w:val="26"/>
          <w:szCs w:val="26"/>
          <w:lang w:val="ja-JP"/>
        </w:rPr>
        <w:t>月</w:t>
      </w:r>
      <w:r w:rsidR="00971BF1">
        <w:rPr>
          <w:rFonts w:ascii="ＭＳ ゴシック" w:eastAsia="ＭＳ ゴシック" w:hAnsi="ＭＳ 明朝" w:cs="ＭＳ ゴシック" w:hint="eastAsia"/>
          <w:kern w:val="0"/>
          <w:sz w:val="26"/>
          <w:szCs w:val="26"/>
          <w:lang w:val="ja-JP"/>
        </w:rPr>
        <w:t>１２</w:t>
      </w:r>
      <w:r w:rsidRPr="00A63BCF">
        <w:rPr>
          <w:rFonts w:ascii="ＭＳ ゴシック" w:eastAsia="ＭＳ ゴシック" w:hAnsi="ＭＳ 明朝" w:cs="ＭＳ ゴシック" w:hint="eastAsia"/>
          <w:kern w:val="0"/>
          <w:sz w:val="26"/>
          <w:szCs w:val="26"/>
          <w:lang w:val="ja-JP"/>
        </w:rPr>
        <w:t>日</w:t>
      </w:r>
    </w:p>
    <w:p w:rsidR="00A63BCF" w:rsidRPr="00A63BCF" w:rsidRDefault="00A63BCF" w:rsidP="00A63BCF">
      <w:pPr>
        <w:pBdr>
          <w:top w:val="double" w:sz="6" w:space="0" w:color="auto"/>
          <w:left w:val="double" w:sz="6" w:space="10" w:color="auto"/>
          <w:bottom w:val="double" w:sz="6" w:space="2" w:color="auto"/>
          <w:right w:val="double" w:sz="6" w:space="12" w:color="auto"/>
        </w:pBdr>
        <w:autoSpaceDE w:val="0"/>
        <w:autoSpaceDN w:val="0"/>
        <w:adjustRightInd w:val="0"/>
        <w:ind w:left="240" w:right="269"/>
        <w:jc w:val="center"/>
        <w:rPr>
          <w:rFonts w:ascii="ＭＳ ゴシック" w:eastAsia="ＭＳ ゴシック" w:hAnsi="ＭＳ 明朝" w:cs="ＭＳ Ｐゴシック"/>
          <w:kern w:val="0"/>
          <w:sz w:val="26"/>
          <w:szCs w:val="26"/>
          <w:lang w:val="ja-JP"/>
        </w:rPr>
      </w:pPr>
      <w:r w:rsidRPr="00A63BCF">
        <w:rPr>
          <w:rFonts w:ascii="ＭＳ ゴシック" w:eastAsia="ＭＳ ゴシック" w:hAnsi="ＭＳ 明朝" w:cs="ＭＳ ゴシック" w:hint="eastAsia"/>
          <w:kern w:val="0"/>
          <w:sz w:val="26"/>
          <w:szCs w:val="26"/>
          <w:lang w:val="ja-JP"/>
        </w:rPr>
        <w:t>日本キリスト教会靖国神社問題特別委員会</w:t>
      </w:r>
    </w:p>
    <w:p w:rsidR="00257032" w:rsidRDefault="00257032" w:rsidP="00257032">
      <w:pPr>
        <w:spacing w:line="280" w:lineRule="exact"/>
        <w:rPr>
          <w:rFonts w:ascii="ＭＳ ゴシック" w:eastAsia="ＭＳ ゴシック" w:hAnsi="ＭＳ ゴシック" w:cs="ＭＳ Ｐゴシック"/>
          <w:b/>
          <w:kern w:val="0"/>
          <w:sz w:val="24"/>
          <w:szCs w:val="24"/>
        </w:rPr>
      </w:pPr>
    </w:p>
    <w:p w:rsidR="00257032" w:rsidRDefault="00257032" w:rsidP="00257032">
      <w:pPr>
        <w:spacing w:line="280" w:lineRule="exact"/>
        <w:rPr>
          <w:rFonts w:ascii="ＭＳ ゴシック" w:eastAsia="ＭＳ ゴシック" w:hAnsi="ＭＳ ゴシック" w:cs="ＭＳ Ｐゴシック"/>
          <w:kern w:val="0"/>
          <w:szCs w:val="21"/>
        </w:rPr>
      </w:pPr>
      <w:r w:rsidRPr="00257032">
        <w:rPr>
          <w:rFonts w:ascii="ＭＳ ゴシック" w:eastAsia="ＭＳ ゴシック" w:hAnsi="ＭＳ ゴシック" w:cs="ＭＳ Ｐゴシック" w:hint="eastAsia"/>
          <w:b/>
          <w:kern w:val="0"/>
          <w:sz w:val="24"/>
          <w:szCs w:val="24"/>
        </w:rPr>
        <w:t>&lt;祈りのために&gt;</w:t>
      </w:r>
      <w:r w:rsidRPr="00257032">
        <w:rPr>
          <w:rFonts w:ascii="ＭＳ ゴシック" w:eastAsia="ＭＳ ゴシック" w:hAnsi="ＭＳ ゴシック" w:cs="ＭＳ Ｐゴシック" w:hint="eastAsia"/>
          <w:kern w:val="0"/>
          <w:szCs w:val="21"/>
        </w:rPr>
        <w:t xml:space="preserve">　</w:t>
      </w:r>
    </w:p>
    <w:p w:rsidR="00765996" w:rsidRPr="00257032" w:rsidRDefault="00765996" w:rsidP="00765996">
      <w:pPr>
        <w:spacing w:line="320" w:lineRule="exact"/>
        <w:rPr>
          <w:rFonts w:ascii="ＭＳ ゴシック" w:eastAsia="ＭＳ ゴシック" w:hAnsi="ＭＳ ゴシック" w:cs="ＭＳ Ｐゴシック"/>
          <w:kern w:val="0"/>
          <w:szCs w:val="21"/>
        </w:rPr>
      </w:pPr>
    </w:p>
    <w:p w:rsidR="00211B12" w:rsidRPr="00765996" w:rsidRDefault="00211B12" w:rsidP="00765996">
      <w:pPr>
        <w:autoSpaceDE w:val="0"/>
        <w:autoSpaceDN w:val="0"/>
        <w:adjustRightInd w:val="0"/>
        <w:spacing w:line="320" w:lineRule="exact"/>
        <w:jc w:val="left"/>
        <w:textAlignment w:val="baseline"/>
        <w:rPr>
          <w:rFonts w:asciiTheme="minorEastAsia" w:eastAsiaTheme="minorEastAsia" w:hAnsiTheme="minorEastAsia" w:cs="ＭＳ 明朝"/>
          <w:color w:val="000000"/>
          <w:spacing w:val="2"/>
          <w:kern w:val="0"/>
          <w:sz w:val="22"/>
          <w:szCs w:val="22"/>
        </w:rPr>
      </w:pPr>
      <w:r>
        <w:rPr>
          <w:rFonts w:ascii="Times New Roman" w:eastAsia="ＭＳ 明朝" w:hAnsi="Times New Roman" w:cs="ＭＳ 明朝" w:hint="eastAsia"/>
          <w:color w:val="000000"/>
          <w:kern w:val="0"/>
          <w:szCs w:val="21"/>
        </w:rPr>
        <w:t xml:space="preserve">　</w:t>
      </w:r>
      <w:r w:rsidRPr="00765996">
        <w:rPr>
          <w:rFonts w:asciiTheme="minorEastAsia" w:eastAsiaTheme="minorEastAsia" w:hAnsiTheme="minorEastAsia" w:cstheme="minorBidi" w:hint="eastAsia"/>
          <w:kern w:val="2"/>
          <w:sz w:val="22"/>
          <w:szCs w:val="22"/>
        </w:rPr>
        <w:t xml:space="preserve">彼（人）は、その場所をマサ（試し）とメリバ（争い）と名付けた。イスラエルの人々が、「果たして、主は我々の間におられるのかどうか」と言って、モーセと争い、主を試したからである。　　　　　　</w:t>
      </w:r>
      <w:r w:rsidR="00765996">
        <w:rPr>
          <w:rFonts w:asciiTheme="minorEastAsia" w:eastAsiaTheme="minorEastAsia" w:hAnsiTheme="minorEastAsia" w:cstheme="minorBidi" w:hint="eastAsia"/>
          <w:kern w:val="2"/>
          <w:sz w:val="22"/>
          <w:szCs w:val="22"/>
        </w:rPr>
        <w:t xml:space="preserve">　　　　　　　　　　　　</w:t>
      </w:r>
      <w:r w:rsidRPr="00765996">
        <w:rPr>
          <w:rFonts w:asciiTheme="minorEastAsia" w:eastAsiaTheme="minorEastAsia" w:hAnsiTheme="minorEastAsia" w:cstheme="minorBidi" w:hint="eastAsia"/>
          <w:kern w:val="2"/>
          <w:sz w:val="22"/>
          <w:szCs w:val="22"/>
        </w:rPr>
        <w:t>（出エジプト記１７章７節）</w:t>
      </w:r>
    </w:p>
    <w:p w:rsidR="00211B12" w:rsidRPr="00765996" w:rsidRDefault="00211B12" w:rsidP="00765996">
      <w:pPr>
        <w:spacing w:line="320" w:lineRule="exact"/>
        <w:rPr>
          <w:rFonts w:asciiTheme="minorEastAsia" w:eastAsiaTheme="minorEastAsia" w:hAnsiTheme="minorEastAsia" w:cstheme="minorBidi"/>
          <w:kern w:val="2"/>
          <w:sz w:val="22"/>
          <w:szCs w:val="22"/>
        </w:rPr>
      </w:pPr>
    </w:p>
    <w:p w:rsidR="00211B12" w:rsidRDefault="00211B12" w:rsidP="00765996">
      <w:pPr>
        <w:spacing w:line="320" w:lineRule="exact"/>
        <w:rPr>
          <w:rFonts w:asciiTheme="minorEastAsia" w:eastAsiaTheme="minorEastAsia" w:hAnsiTheme="minorEastAsia" w:cstheme="minorBidi"/>
          <w:kern w:val="2"/>
          <w:sz w:val="22"/>
          <w:szCs w:val="22"/>
        </w:rPr>
      </w:pPr>
      <w:r w:rsidRPr="00765996">
        <w:rPr>
          <w:rFonts w:asciiTheme="minorEastAsia" w:eastAsiaTheme="minorEastAsia" w:hAnsiTheme="minorEastAsia" w:cstheme="minorBidi" w:hint="eastAsia"/>
          <w:kern w:val="2"/>
          <w:sz w:val="22"/>
          <w:szCs w:val="22"/>
        </w:rPr>
        <w:t xml:space="preserve">　今、イスラエルの民は荒野にいます。エジプトから解放され、約束の地カナンに向けて旅をしています。その途上での事件、飲み水がないというのです。繰り返しイスラエルは危機に際し不平の叫びをあげました。今回もそうです。それに答えたモーセの言葉、「なぜ、わたしと争うのか、なぜ、主を試すのか」（３節）。本来向けるべきところ（神）に向けていない的外れな不平。自らの欲求を満たすためには主をも試みようとする想い。この本末転倒な姿がえぐりだされています。これはイスラエルの長い旅のほんのひとこま、共同体にとっては忌まわしい失態、消し去りたい記憶であったでしょうに、なんどもこの出来事が想起されるのです（詩78、81、95編）。そして驚くことに、新約ヘブライ３：７以下にまで登場します。ここには、おぞましい、消し去ってしまいたい記憶でさえ、いや、だからこそ憶えつづけようとする強い意志を読み取ることができるように思います。</w:t>
      </w:r>
    </w:p>
    <w:p w:rsidR="00211B12" w:rsidRPr="00765996" w:rsidRDefault="00765996" w:rsidP="00765996">
      <w:pPr>
        <w:spacing w:line="320" w:lineRule="exact"/>
        <w:rPr>
          <w:rFonts w:asciiTheme="minorEastAsia" w:eastAsiaTheme="minorEastAsia" w:hAnsiTheme="minorEastAsia" w:cstheme="minorBidi"/>
          <w:kern w:val="2"/>
          <w:sz w:val="22"/>
          <w:szCs w:val="22"/>
        </w:rPr>
      </w:pPr>
      <w:r>
        <w:rPr>
          <w:rFonts w:asciiTheme="minorEastAsia" w:eastAsiaTheme="minorEastAsia" w:hAnsiTheme="minorEastAsia" w:cstheme="minorBidi" w:hint="eastAsia"/>
          <w:kern w:val="2"/>
          <w:sz w:val="22"/>
          <w:szCs w:val="22"/>
        </w:rPr>
        <w:t xml:space="preserve">　</w:t>
      </w:r>
      <w:r w:rsidR="00211B12" w:rsidRPr="00765996">
        <w:rPr>
          <w:rFonts w:asciiTheme="minorEastAsia" w:eastAsiaTheme="minorEastAsia" w:hAnsiTheme="minorEastAsia" w:cstheme="minorBidi" w:hint="eastAsia"/>
          <w:kern w:val="2"/>
          <w:sz w:val="22"/>
          <w:szCs w:val="22"/>
        </w:rPr>
        <w:t>今年は宗教改革５００年。ところで、マルチン・ルターが95か条の提題をドイツ・ヴィッテンベルグの「城の教会」に掲げたといわれるその教会のうらに回ると、いまでも、外壁の上方に《豚》の彫刻像が残されているそうです。その像は14世紀初め、ユダヤ人に対する軽蔑の印として作られました。近年、この像を取り壊すかどうか議論になったようですが、教会は歴史上ユダヤ人を「ブタ」と呼んで差別したことを忘れないためにもそのままにするという決定をくだしました。そこを訪ねたある牧師から伺った話です（山本俊正「外キ協ニュースレター」第58号）。ここにも、歴史の真実に誠実に向き合おうとする姿を読み取ることができます。</w:t>
      </w:r>
    </w:p>
    <w:p w:rsidR="00211B12" w:rsidRPr="00765996" w:rsidRDefault="00211B12" w:rsidP="00765996">
      <w:pPr>
        <w:spacing w:line="320" w:lineRule="exact"/>
        <w:rPr>
          <w:rFonts w:asciiTheme="minorEastAsia" w:eastAsiaTheme="minorEastAsia" w:hAnsiTheme="minorEastAsia" w:cstheme="minorBidi"/>
          <w:kern w:val="2"/>
          <w:sz w:val="22"/>
          <w:szCs w:val="22"/>
        </w:rPr>
      </w:pPr>
      <w:r w:rsidRPr="00765996">
        <w:rPr>
          <w:rFonts w:asciiTheme="minorEastAsia" w:eastAsiaTheme="minorEastAsia" w:hAnsiTheme="minorEastAsia" w:cstheme="minorBidi" w:hint="eastAsia"/>
          <w:kern w:val="2"/>
          <w:sz w:val="22"/>
          <w:szCs w:val="22"/>
        </w:rPr>
        <w:t xml:space="preserve">　わたしたちの国はどうなのでしょう。忌まわしい歴史を消し去ろうと躍起になっているではありませんか。「大日本病」（山崎雅弘）！　そしておぞましい自国の歴史は自虐史観として葬り去ろうとしています。たとえ、どのように政局が安定したかにみえようとその歴史観が地下水脈のように底流にあるかぎりそこから一体どのように真実な希望が生まれるというのでしょう。《記憶されない歴史は繰り返される》　このことを深く心に刻み、自らと教会、そしてわたしたちの身を置く社会の歴史の真実に誠実に向き合うものになりたいと思います。</w:t>
      </w:r>
    </w:p>
    <w:p w:rsidR="00211B12" w:rsidRPr="00765996" w:rsidRDefault="00211B12" w:rsidP="00765996">
      <w:pPr>
        <w:spacing w:line="320" w:lineRule="exact"/>
        <w:rPr>
          <w:rFonts w:asciiTheme="minorEastAsia" w:eastAsiaTheme="minorEastAsia" w:hAnsiTheme="minorEastAsia" w:cstheme="minorBidi"/>
          <w:kern w:val="2"/>
          <w:sz w:val="22"/>
          <w:szCs w:val="22"/>
        </w:rPr>
      </w:pPr>
    </w:p>
    <w:p w:rsidR="00211B12" w:rsidRPr="00765996" w:rsidRDefault="00211B12" w:rsidP="00765996">
      <w:pPr>
        <w:spacing w:line="320" w:lineRule="exact"/>
        <w:rPr>
          <w:rFonts w:asciiTheme="minorEastAsia" w:eastAsiaTheme="minorEastAsia" w:hAnsiTheme="minorEastAsia" w:cstheme="minorBidi"/>
          <w:kern w:val="2"/>
          <w:sz w:val="22"/>
          <w:szCs w:val="22"/>
        </w:rPr>
      </w:pPr>
      <w:r w:rsidRPr="00765996">
        <w:rPr>
          <w:rFonts w:asciiTheme="minorEastAsia" w:eastAsiaTheme="minorEastAsia" w:hAnsiTheme="minorEastAsia" w:cstheme="minorBidi" w:hint="eastAsia"/>
          <w:kern w:val="2"/>
          <w:sz w:val="22"/>
          <w:szCs w:val="22"/>
        </w:rPr>
        <w:t>＜祈り＞</w:t>
      </w:r>
    </w:p>
    <w:p w:rsidR="00211B12" w:rsidRPr="00765996" w:rsidRDefault="00211B12" w:rsidP="00765996">
      <w:pPr>
        <w:spacing w:line="320" w:lineRule="exact"/>
        <w:ind w:left="220" w:hangingChars="100" w:hanging="220"/>
        <w:rPr>
          <w:rFonts w:asciiTheme="minorEastAsia" w:eastAsiaTheme="minorEastAsia" w:hAnsiTheme="minorEastAsia" w:cstheme="minorBidi"/>
          <w:kern w:val="2"/>
          <w:sz w:val="22"/>
          <w:szCs w:val="22"/>
        </w:rPr>
      </w:pPr>
      <w:r w:rsidRPr="00765996">
        <w:rPr>
          <w:rFonts w:asciiTheme="minorEastAsia" w:eastAsiaTheme="minorEastAsia" w:hAnsiTheme="minorEastAsia" w:cstheme="minorBidi" w:hint="eastAsia"/>
          <w:kern w:val="2"/>
          <w:sz w:val="22"/>
          <w:szCs w:val="22"/>
        </w:rPr>
        <w:t xml:space="preserve">　主よ、わたしたちの忌まわしい歴史の闇に誠実に向き合う勇気を与えてください。</w:t>
      </w:r>
    </w:p>
    <w:p w:rsidR="00211B12" w:rsidRPr="00211B12" w:rsidRDefault="00211B12" w:rsidP="00765996">
      <w:pPr>
        <w:spacing w:line="320" w:lineRule="exact"/>
        <w:rPr>
          <w:rFonts w:asciiTheme="minorEastAsia" w:eastAsiaTheme="minorEastAsia" w:hAnsiTheme="minorEastAsia" w:cstheme="minorBidi"/>
          <w:kern w:val="2"/>
          <w:sz w:val="24"/>
          <w:szCs w:val="24"/>
        </w:rPr>
      </w:pPr>
      <w:r>
        <w:rPr>
          <w:rFonts w:asciiTheme="minorEastAsia" w:eastAsiaTheme="minorEastAsia" w:hAnsiTheme="minorEastAsia" w:cstheme="minorBidi" w:hint="eastAsia"/>
          <w:kern w:val="2"/>
          <w:sz w:val="24"/>
          <w:szCs w:val="24"/>
        </w:rPr>
        <w:t xml:space="preserve">　　　　</w:t>
      </w:r>
      <w:r w:rsidRPr="00211B12">
        <w:rPr>
          <w:rFonts w:asciiTheme="minorEastAsia" w:eastAsiaTheme="minorEastAsia" w:hAnsiTheme="minorEastAsia" w:cstheme="minorBidi" w:hint="eastAsia"/>
          <w:kern w:val="2"/>
          <w:sz w:val="24"/>
          <w:szCs w:val="24"/>
        </w:rPr>
        <w:t>（渡辺輝夫　夕張伝道所牧師　北海道中会ヤスクニ・社会問題委員）</w:t>
      </w:r>
    </w:p>
    <w:p w:rsidR="00B87E45" w:rsidRDefault="00B87E45" w:rsidP="00B87E45">
      <w:pPr>
        <w:rPr>
          <w:rFonts w:asciiTheme="majorEastAsia" w:eastAsiaTheme="majorEastAsia" w:hAnsiTheme="majorEastAsia"/>
          <w:kern w:val="2"/>
          <w:sz w:val="24"/>
          <w:szCs w:val="24"/>
        </w:rPr>
      </w:pPr>
      <w:r w:rsidRPr="00602C3C">
        <w:rPr>
          <w:rFonts w:asciiTheme="majorEastAsia" w:eastAsiaTheme="majorEastAsia" w:hAnsiTheme="majorEastAsia" w:hint="eastAsia"/>
          <w:kern w:val="2"/>
          <w:sz w:val="24"/>
          <w:szCs w:val="24"/>
        </w:rPr>
        <w:lastRenderedPageBreak/>
        <w:t>＜ヤスクニ問題とわたし＞</w:t>
      </w:r>
    </w:p>
    <w:p w:rsidR="00B87E45" w:rsidRPr="00B87E45" w:rsidRDefault="00B87E45" w:rsidP="00B87E45">
      <w:pPr>
        <w:spacing w:line="320" w:lineRule="exact"/>
        <w:jc w:val="center"/>
        <w:rPr>
          <w:rFonts w:asciiTheme="minorEastAsia" w:eastAsiaTheme="minorEastAsia" w:hAnsiTheme="minorEastAsia"/>
          <w:b/>
          <w:sz w:val="22"/>
          <w:szCs w:val="22"/>
        </w:rPr>
      </w:pPr>
      <w:r w:rsidRPr="00B87E45">
        <w:rPr>
          <w:rFonts w:asciiTheme="minorEastAsia" w:eastAsiaTheme="minorEastAsia" w:hAnsiTheme="minorEastAsia" w:hint="eastAsia"/>
          <w:b/>
          <w:sz w:val="22"/>
          <w:szCs w:val="22"/>
        </w:rPr>
        <w:t>ヤスクニ問題の今</w:t>
      </w:r>
    </w:p>
    <w:p w:rsidR="00211B12" w:rsidRDefault="00211B12" w:rsidP="00B87E45">
      <w:pPr>
        <w:spacing w:line="320" w:lineRule="exact"/>
        <w:rPr>
          <w:rFonts w:asciiTheme="minorEastAsia" w:eastAsiaTheme="minorEastAsia" w:hAnsiTheme="minorEastAsia"/>
          <w:b/>
          <w:sz w:val="22"/>
          <w:szCs w:val="22"/>
        </w:rPr>
      </w:pPr>
      <w:r>
        <w:rPr>
          <w:rFonts w:asciiTheme="minorEastAsia" w:eastAsiaTheme="minorEastAsia" w:hAnsiTheme="minorEastAsia" w:hint="eastAsia"/>
          <w:b/>
          <w:sz w:val="22"/>
          <w:szCs w:val="22"/>
        </w:rPr>
        <w:t xml:space="preserve">　　　　　　　　　　　　　　　　　　　　　　　　</w:t>
      </w:r>
    </w:p>
    <w:p w:rsidR="00B87E45" w:rsidRPr="00211B12" w:rsidRDefault="00211B12" w:rsidP="00B87E45">
      <w:pPr>
        <w:spacing w:line="320" w:lineRule="exact"/>
        <w:rPr>
          <w:rFonts w:asciiTheme="minorEastAsia" w:eastAsiaTheme="minorEastAsia" w:hAnsiTheme="minorEastAsia"/>
          <w:b/>
          <w:sz w:val="22"/>
          <w:szCs w:val="22"/>
        </w:rPr>
      </w:pPr>
      <w:r>
        <w:rPr>
          <w:rFonts w:asciiTheme="minorEastAsia" w:eastAsiaTheme="minorEastAsia" w:hAnsiTheme="minorEastAsia" w:hint="eastAsia"/>
          <w:b/>
          <w:sz w:val="22"/>
          <w:szCs w:val="22"/>
        </w:rPr>
        <w:t xml:space="preserve">　　　　　　　　　　　　　　　　　　　　　　　　</w:t>
      </w:r>
      <w:r w:rsidR="00B87E45" w:rsidRPr="00B87E45">
        <w:rPr>
          <w:rFonts w:asciiTheme="minorEastAsia" w:eastAsiaTheme="minorEastAsia" w:hAnsiTheme="minorEastAsia" w:hint="eastAsia"/>
          <w:sz w:val="22"/>
          <w:szCs w:val="22"/>
        </w:rPr>
        <w:t>南茂 昭夫</w:t>
      </w:r>
      <w:r w:rsidR="00B87E45">
        <w:rPr>
          <w:rFonts w:asciiTheme="minorEastAsia" w:eastAsiaTheme="minorEastAsia" w:hAnsiTheme="minorEastAsia" w:hint="eastAsia"/>
          <w:sz w:val="22"/>
          <w:szCs w:val="22"/>
        </w:rPr>
        <w:t>（</w:t>
      </w:r>
      <w:r w:rsidR="00B87E45" w:rsidRPr="00B87E45">
        <w:rPr>
          <w:rFonts w:asciiTheme="minorEastAsia" w:eastAsiaTheme="minorEastAsia" w:hAnsiTheme="minorEastAsia" w:hint="eastAsia"/>
          <w:sz w:val="22"/>
          <w:szCs w:val="22"/>
        </w:rPr>
        <w:t>大分中央教会牧師</w:t>
      </w:r>
      <w:r w:rsidR="00B87E45">
        <w:rPr>
          <w:rFonts w:asciiTheme="minorEastAsia" w:eastAsiaTheme="minorEastAsia" w:hAnsiTheme="minorEastAsia" w:hint="eastAsia"/>
          <w:sz w:val="22"/>
          <w:szCs w:val="22"/>
        </w:rPr>
        <w:t>）</w:t>
      </w:r>
      <w:r w:rsidR="00B87E45" w:rsidRPr="00B87E45">
        <w:rPr>
          <w:rFonts w:asciiTheme="minorEastAsia" w:eastAsiaTheme="minorEastAsia" w:hAnsiTheme="minorEastAsia" w:hint="eastAsia"/>
          <w:sz w:val="22"/>
          <w:szCs w:val="22"/>
        </w:rPr>
        <w:t xml:space="preserve">  </w:t>
      </w:r>
    </w:p>
    <w:p w:rsidR="00B87E45" w:rsidRPr="00B87E45" w:rsidRDefault="00B87E45" w:rsidP="00B87E45">
      <w:pPr>
        <w:spacing w:line="320" w:lineRule="exact"/>
        <w:rPr>
          <w:rFonts w:asciiTheme="minorEastAsia" w:eastAsiaTheme="minorEastAsia" w:hAnsiTheme="minorEastAsia"/>
          <w:sz w:val="22"/>
          <w:szCs w:val="22"/>
        </w:rPr>
      </w:pPr>
      <w:r w:rsidRPr="00B87E45">
        <w:rPr>
          <w:rFonts w:asciiTheme="minorEastAsia" w:eastAsiaTheme="minorEastAsia" w:hAnsiTheme="minorEastAsia" w:hint="eastAsia"/>
          <w:sz w:val="22"/>
          <w:szCs w:val="22"/>
        </w:rPr>
        <w:t xml:space="preserve">   靖国神社そのものは、1879(明治12）年6月4日、戊辰戦争で死んだ｢官軍｣の死者を祭るために明治天皇の勅命で創建された東京招魂社を、新たに別格官幣社として靖国神社と改名されたもので、れっきとした宗教施設である。ところが1945(昭和20)年8月15日、戦争が無条件降伏という形で終了したので、この神社はもはや戦争への役目が無くなり、しかも1947(昭和22)5月3日日本国憲法施行によって、この宗教施設が完全に国家そのものから分離して、合祀された戦死者遺族のための一つの宗教法人として存在すようになったことは周知の通りである。</w:t>
      </w:r>
    </w:p>
    <w:p w:rsidR="00B87E45" w:rsidRPr="00B87E45" w:rsidRDefault="00B87E45" w:rsidP="00B87E45">
      <w:pPr>
        <w:spacing w:line="320" w:lineRule="exact"/>
        <w:rPr>
          <w:rFonts w:asciiTheme="minorEastAsia" w:eastAsiaTheme="minorEastAsia" w:hAnsiTheme="minorEastAsia"/>
          <w:sz w:val="22"/>
          <w:szCs w:val="22"/>
        </w:rPr>
      </w:pPr>
      <w:r w:rsidRPr="00B87E45">
        <w:rPr>
          <w:rFonts w:asciiTheme="minorEastAsia" w:eastAsiaTheme="minorEastAsia" w:hAnsiTheme="minorEastAsia" w:hint="eastAsia"/>
          <w:sz w:val="22"/>
          <w:szCs w:val="22"/>
        </w:rPr>
        <w:t xml:space="preserve">  ところが、あらんことか14年後、1969年6月30日当時の自民党が「靖国神社（国家護持）法案」を国会に提出した。そのとき以来宗教界は猛然と反対ののろしを</w:t>
      </w:r>
      <w:r w:rsidRPr="00306699">
        <w:rPr>
          <w:rFonts w:asciiTheme="minorEastAsia" w:eastAsiaTheme="minorEastAsia" w:hAnsiTheme="minorEastAsia" w:hint="eastAsia"/>
          <w:sz w:val="22"/>
          <w:szCs w:val="22"/>
        </w:rPr>
        <w:t>上げて</w:t>
      </w:r>
      <w:r w:rsidR="00306699" w:rsidRPr="00306699">
        <w:rPr>
          <w:rFonts w:asciiTheme="minorEastAsia" w:eastAsiaTheme="minorEastAsia" w:hAnsiTheme="minorEastAsia" w:hint="eastAsia"/>
          <w:sz w:val="22"/>
          <w:szCs w:val="22"/>
        </w:rPr>
        <w:t>闘った</w:t>
      </w:r>
      <w:r w:rsidRPr="00306699">
        <w:rPr>
          <w:rFonts w:asciiTheme="minorEastAsia" w:eastAsiaTheme="minorEastAsia" w:hAnsiTheme="minorEastAsia" w:hint="eastAsia"/>
          <w:sz w:val="22"/>
          <w:szCs w:val="22"/>
        </w:rPr>
        <w:t>ために</w:t>
      </w:r>
      <w:r w:rsidRPr="00B87E45">
        <w:rPr>
          <w:rFonts w:asciiTheme="minorEastAsia" w:eastAsiaTheme="minorEastAsia" w:hAnsiTheme="minorEastAsia" w:hint="eastAsia"/>
          <w:sz w:val="22"/>
          <w:szCs w:val="22"/>
        </w:rPr>
        <w:t>、1974年まで毎年法案提出が繰り返され、5回法案は廃案になり、今日に至っている。しかしながらそれ以来、今度は、個人としての国会議員の参拝が公私混同、半ば公然と行われるようになった。中でも1985(昭和60)年中曽根総理大臣が8月15に総理大臣として公式参拝したのがきっかけになり、中国および韓国などから国際的に騒がれるようになったがしかしどういうことか、かえって中国、韓国の関係でよほどのことがない限り、総理大臣が公然と参拝するようになった。</w:t>
      </w:r>
    </w:p>
    <w:p w:rsidR="00B87E45" w:rsidRPr="00B87E45" w:rsidRDefault="00B87E45" w:rsidP="00B87E45">
      <w:pPr>
        <w:spacing w:line="320" w:lineRule="exact"/>
        <w:ind w:firstLineChars="100" w:firstLine="220"/>
        <w:rPr>
          <w:rFonts w:asciiTheme="minorEastAsia" w:eastAsiaTheme="minorEastAsia" w:hAnsiTheme="minorEastAsia"/>
          <w:sz w:val="22"/>
          <w:szCs w:val="22"/>
        </w:rPr>
      </w:pPr>
      <w:r w:rsidRPr="00B87E45">
        <w:rPr>
          <w:rFonts w:asciiTheme="minorEastAsia" w:eastAsiaTheme="minorEastAsia" w:hAnsiTheme="minorEastAsia" w:hint="eastAsia"/>
          <w:sz w:val="22"/>
          <w:szCs w:val="22"/>
        </w:rPr>
        <w:t>この公式参拝の社会的行為に対して、民衆による反対団体が立ち上がって、それぞれの地方裁判所への訴訟が起こされるようになった。ごく最近では2013年12月26日の安倍首相の靖国神社参拝に対して、違憲訴訟の会を立ち上げて、東京地方裁判所へ提訴した。本年2017年4月28日に判決の言い渡しがあり、「参拝が戦争準備行為だと理解するのは困難である」として憲法の政教分離問題に触れず、原告側の主張する「平和的生存権への侵害」はないとして、全面棄却判決となった。 このような社会的経過の下にある靖国神社問題は今後どのように進んで行くのか。</w:t>
      </w:r>
    </w:p>
    <w:p w:rsidR="00B87E45" w:rsidRPr="00B87E45" w:rsidRDefault="00B87E45" w:rsidP="00B87E45">
      <w:pPr>
        <w:spacing w:line="320" w:lineRule="exact"/>
        <w:ind w:firstLineChars="100" w:firstLine="220"/>
        <w:rPr>
          <w:rFonts w:asciiTheme="minorEastAsia" w:eastAsiaTheme="minorEastAsia" w:hAnsiTheme="minorEastAsia"/>
          <w:sz w:val="22"/>
          <w:szCs w:val="22"/>
        </w:rPr>
      </w:pPr>
      <w:r w:rsidRPr="00B87E45">
        <w:rPr>
          <w:rFonts w:asciiTheme="minorEastAsia" w:eastAsiaTheme="minorEastAsia" w:hAnsiTheme="minorEastAsia" w:hint="eastAsia"/>
          <w:sz w:val="22"/>
          <w:szCs w:val="22"/>
        </w:rPr>
        <w:t>現在のところ予断を許さない事態が予想される。総理大臣の個人的参拝が習慣化されていくことによって、既成事実となり、法律以上の力となるであろう。予測不透明である事柄として、仮に、として</w:t>
      </w:r>
      <w:r w:rsidR="00306699" w:rsidRPr="00306699">
        <w:rPr>
          <w:rFonts w:asciiTheme="minorEastAsia" w:eastAsiaTheme="minorEastAsia" w:hAnsiTheme="minorEastAsia" w:hint="eastAsia"/>
          <w:sz w:val="22"/>
          <w:szCs w:val="22"/>
        </w:rPr>
        <w:t>お</w:t>
      </w:r>
      <w:r w:rsidRPr="00306699">
        <w:rPr>
          <w:rFonts w:asciiTheme="minorEastAsia" w:eastAsiaTheme="minorEastAsia" w:hAnsiTheme="minorEastAsia" w:hint="eastAsia"/>
          <w:sz w:val="22"/>
          <w:szCs w:val="22"/>
        </w:rPr>
        <w:t>きたいが、</w:t>
      </w:r>
      <w:r w:rsidRPr="00B87E45">
        <w:rPr>
          <w:rFonts w:asciiTheme="minorEastAsia" w:eastAsiaTheme="minorEastAsia" w:hAnsiTheme="minorEastAsia" w:hint="eastAsia"/>
          <w:sz w:val="22"/>
          <w:szCs w:val="22"/>
        </w:rPr>
        <w:t>自衛隊が海外で戦死者を出すという国家的事件が起こった場合どうなるのか。現靖国神社への合祀が当然とされて、犠牲者遺族への手厚い弔いと共に、戦前のように、全国的に国民意識の操作が始まる可能性が大いにありうる。</w:t>
      </w:r>
    </w:p>
    <w:p w:rsidR="00B87E45" w:rsidRPr="00B87E45" w:rsidRDefault="00765996" w:rsidP="00B87E45">
      <w:pPr>
        <w:spacing w:line="320" w:lineRule="exact"/>
        <w:ind w:firstLineChars="100" w:firstLine="220"/>
        <w:rPr>
          <w:rFonts w:asciiTheme="minorEastAsia" w:eastAsiaTheme="minorEastAsia" w:hAnsiTheme="minorEastAsia"/>
          <w:sz w:val="22"/>
          <w:szCs w:val="22"/>
        </w:rPr>
      </w:pPr>
      <w:r w:rsidRPr="00B87E45">
        <w:rPr>
          <w:rFonts w:asciiTheme="minorEastAsia" w:eastAsiaTheme="minorEastAsia" w:hAnsiTheme="minorEastAsia" w:hint="eastAsia"/>
          <w:sz w:val="22"/>
          <w:szCs w:val="22"/>
        </w:rPr>
        <w:t>現憲法にのっとって、あからさまに政権批判が出来なくな</w:t>
      </w:r>
      <w:r w:rsidR="00B87E45" w:rsidRPr="00B87E45">
        <w:rPr>
          <w:rFonts w:asciiTheme="minorEastAsia" w:eastAsiaTheme="minorEastAsia" w:hAnsiTheme="minorEastAsia" w:hint="eastAsia"/>
          <w:sz w:val="22"/>
          <w:szCs w:val="22"/>
        </w:rPr>
        <w:t>る可能性が発生する。国際社会の動向変化と共に、公然と憲法の20条を全面改正して、世界平和のためにと称して、戦争の出来る憲法の改正に向かう恐れがある。しかしわれわれは、原爆被害を世界で初めて経験した国である。二度とこの地球上にその悲惨な被害を起こさせてはならない。どこまでも平和世界をこの日本から造っていく責任があると考える。そのためには現憲法20条をなくしてはならない。</w:t>
      </w:r>
    </w:p>
    <w:p w:rsidR="00B87E45" w:rsidRPr="00B87E45" w:rsidRDefault="00B87E45" w:rsidP="00B87E45">
      <w:pPr>
        <w:spacing w:line="320" w:lineRule="exact"/>
        <w:ind w:firstLineChars="100" w:firstLine="220"/>
        <w:rPr>
          <w:rFonts w:asciiTheme="minorEastAsia" w:eastAsiaTheme="minorEastAsia" w:hAnsiTheme="minorEastAsia"/>
          <w:sz w:val="22"/>
          <w:szCs w:val="22"/>
        </w:rPr>
      </w:pPr>
      <w:r w:rsidRPr="00B87E45">
        <w:rPr>
          <w:rFonts w:asciiTheme="minorEastAsia" w:eastAsiaTheme="minorEastAsia" w:hAnsiTheme="minorEastAsia" w:hint="eastAsia"/>
          <w:sz w:val="22"/>
          <w:szCs w:val="22"/>
        </w:rPr>
        <w:t>従ってかくなるうえは、教会本来の闘い方がある。それは祈ることである。毎月、第二週の礼拝後、心を合わせて真剣に祈らねばならない。祈ろうではありませんか。</w:t>
      </w:r>
    </w:p>
    <w:p w:rsidR="00995CB0" w:rsidRPr="00765996" w:rsidRDefault="00995CB0" w:rsidP="00995CB0">
      <w:pPr>
        <w:rPr>
          <w:rFonts w:asciiTheme="majorEastAsia" w:eastAsiaTheme="majorEastAsia" w:hAnsiTheme="majorEastAsia"/>
          <w:kern w:val="2"/>
          <w:sz w:val="24"/>
          <w:szCs w:val="24"/>
        </w:rPr>
      </w:pPr>
      <w:r w:rsidRPr="00765996">
        <w:rPr>
          <w:rFonts w:asciiTheme="majorEastAsia" w:eastAsiaTheme="majorEastAsia" w:hAnsiTheme="majorEastAsia" w:hint="eastAsia"/>
          <w:kern w:val="2"/>
          <w:sz w:val="24"/>
          <w:szCs w:val="24"/>
        </w:rPr>
        <w:lastRenderedPageBreak/>
        <w:t>靖国問題　Ｑ＆Ａ「歴史認識をめぐって・侵略とは何か」</w:t>
      </w:r>
    </w:p>
    <w:p w:rsidR="00995CB0" w:rsidRDefault="00995CB0" w:rsidP="00995CB0">
      <w:pPr>
        <w:rPr>
          <w:rFonts w:ascii="Century" w:eastAsia="ＭＳ 明朝"/>
          <w:kern w:val="2"/>
          <w:szCs w:val="22"/>
        </w:rPr>
      </w:pPr>
    </w:p>
    <w:p w:rsidR="00995CB0" w:rsidRDefault="00995CB0" w:rsidP="00995CB0">
      <w:pPr>
        <w:spacing w:line="320" w:lineRule="exact"/>
        <w:rPr>
          <w:rFonts w:asciiTheme="minorEastAsia" w:eastAsia="SimSun" w:hAnsiTheme="minorEastAsia"/>
          <w:kern w:val="2"/>
          <w:szCs w:val="21"/>
          <w:lang w:eastAsia="zh-CN"/>
        </w:rPr>
      </w:pPr>
      <w:r>
        <w:rPr>
          <w:rFonts w:ascii="Century" w:eastAsia="ＭＳ 明朝" w:hint="eastAsia"/>
          <w:kern w:val="2"/>
          <w:szCs w:val="22"/>
        </w:rPr>
        <w:t xml:space="preserve">　　　　　　　　　　　　　　　</w:t>
      </w:r>
      <w:r w:rsidRPr="00765996">
        <w:rPr>
          <w:rFonts w:asciiTheme="minorEastAsia" w:eastAsiaTheme="minorEastAsia" w:hAnsiTheme="minorEastAsia" w:hint="eastAsia"/>
          <w:kern w:val="2"/>
          <w:szCs w:val="21"/>
          <w:lang w:eastAsia="zh-CN"/>
        </w:rPr>
        <w:t>粂　広国（大和教会牧師　靖国神社問題特別委員会委員）</w:t>
      </w:r>
    </w:p>
    <w:p w:rsidR="00B52B1F" w:rsidRPr="00B52B1F" w:rsidRDefault="00B52B1F" w:rsidP="00B52B1F">
      <w:pPr>
        <w:spacing w:line="60" w:lineRule="exact"/>
        <w:rPr>
          <w:rFonts w:asciiTheme="minorEastAsia" w:eastAsia="SimSun" w:hAnsiTheme="minorEastAsia" w:hint="eastAsia"/>
          <w:kern w:val="2"/>
          <w:szCs w:val="21"/>
          <w:lang w:eastAsia="zh-CN"/>
        </w:rPr>
      </w:pPr>
    </w:p>
    <w:p w:rsidR="00995CB0" w:rsidRPr="00765996" w:rsidRDefault="00995CB0" w:rsidP="00B52B1F">
      <w:pPr>
        <w:spacing w:line="340" w:lineRule="exact"/>
        <w:rPr>
          <w:rFonts w:asciiTheme="minorEastAsia" w:eastAsiaTheme="minorEastAsia" w:hAnsiTheme="minorEastAsia"/>
          <w:kern w:val="2"/>
          <w:szCs w:val="21"/>
        </w:rPr>
      </w:pPr>
      <w:r w:rsidRPr="00765996">
        <w:rPr>
          <w:rFonts w:asciiTheme="minorEastAsia" w:eastAsiaTheme="minorEastAsia" w:hAnsiTheme="minorEastAsia" w:hint="eastAsia"/>
          <w:kern w:val="2"/>
          <w:szCs w:val="21"/>
        </w:rPr>
        <w:t>問い「靖国神社問題の根底にあるものは何ですか」</w:t>
      </w:r>
    </w:p>
    <w:p w:rsidR="00995CB0" w:rsidRPr="00995CB0" w:rsidRDefault="00995CB0" w:rsidP="00B52B1F">
      <w:pPr>
        <w:spacing w:line="340" w:lineRule="exact"/>
        <w:ind w:left="630" w:hangingChars="300" w:hanging="630"/>
        <w:rPr>
          <w:rFonts w:asciiTheme="minorEastAsia" w:eastAsiaTheme="minorEastAsia" w:hAnsiTheme="minorEastAsia"/>
          <w:kern w:val="2"/>
          <w:szCs w:val="21"/>
        </w:rPr>
      </w:pPr>
      <w:r w:rsidRPr="00765996">
        <w:rPr>
          <w:rFonts w:asciiTheme="minorEastAsia" w:eastAsiaTheme="minorEastAsia" w:hAnsiTheme="minorEastAsia" w:hint="eastAsia"/>
          <w:kern w:val="2"/>
          <w:szCs w:val="21"/>
        </w:rPr>
        <w:t>答え「第二次世界大戦において日本が行った米国・中国およびアジア諸国に対するアジア・太平洋戦争をどう考えるか、その歴史認識の違いです。政府・与党・保守的な政治家はこの戦争を「アジアを欧米諸国の植民地支配から解放した、やむなき自衛戦争」とし、戦死した軍人を「国のため命を捧げた英霊」として</w:t>
      </w:r>
      <w:r w:rsidRPr="00995CB0">
        <w:rPr>
          <w:rFonts w:asciiTheme="minorEastAsia" w:eastAsiaTheme="minorEastAsia" w:hAnsiTheme="minorEastAsia" w:hint="eastAsia"/>
          <w:kern w:val="2"/>
          <w:szCs w:val="21"/>
        </w:rPr>
        <w:t>靖国神社に祀り、戦争を正当化するのですが、私たちはそれを正しい歴史認識とは認めません。アジア・太平洋戦争は、日清・日露戦争以来、軍国主義化を進めた日本の中国・アジア諸国に対する一方的な侵略と植民地化の戦争に他ならないからです。</w:t>
      </w:r>
    </w:p>
    <w:p w:rsidR="00995CB0" w:rsidRPr="00995CB0" w:rsidRDefault="00995CB0" w:rsidP="00B52B1F">
      <w:pPr>
        <w:spacing w:line="340" w:lineRule="exact"/>
        <w:rPr>
          <w:rFonts w:asciiTheme="minorEastAsia" w:eastAsiaTheme="minorEastAsia" w:hAnsiTheme="minorEastAsia"/>
          <w:kern w:val="2"/>
          <w:szCs w:val="21"/>
        </w:rPr>
      </w:pPr>
      <w:r w:rsidRPr="00995CB0">
        <w:rPr>
          <w:rFonts w:asciiTheme="minorEastAsia" w:eastAsiaTheme="minorEastAsia" w:hAnsiTheme="minorEastAsia" w:hint="eastAsia"/>
          <w:kern w:val="2"/>
          <w:szCs w:val="21"/>
        </w:rPr>
        <w:t>問い「侵略という用語はいつ誕生し、どう定義されるのでしょう」</w:t>
      </w:r>
    </w:p>
    <w:p w:rsidR="00995CB0" w:rsidRPr="00765996" w:rsidRDefault="00995CB0" w:rsidP="00B52B1F">
      <w:pPr>
        <w:spacing w:line="340" w:lineRule="exact"/>
        <w:ind w:left="630" w:hangingChars="300" w:hanging="630"/>
        <w:rPr>
          <w:rFonts w:asciiTheme="minorEastAsia" w:eastAsiaTheme="minorEastAsia" w:hAnsiTheme="minorEastAsia"/>
          <w:kern w:val="2"/>
          <w:szCs w:val="21"/>
        </w:rPr>
      </w:pPr>
      <w:r w:rsidRPr="00995CB0">
        <w:rPr>
          <w:rFonts w:asciiTheme="minorEastAsia" w:eastAsiaTheme="minorEastAsia" w:hAnsiTheme="minorEastAsia"/>
          <w:kern w:val="2"/>
          <w:szCs w:val="21"/>
        </w:rPr>
        <w:t>答え</w:t>
      </w:r>
      <w:r w:rsidRPr="00995CB0">
        <w:rPr>
          <w:rFonts w:asciiTheme="minorEastAsia" w:eastAsiaTheme="minorEastAsia" w:hAnsiTheme="minorEastAsia" w:hint="eastAsia"/>
          <w:kern w:val="2"/>
          <w:szCs w:val="21"/>
        </w:rPr>
        <w:t>「</w:t>
      </w:r>
      <w:r w:rsidRPr="00995CB0">
        <w:rPr>
          <w:rFonts w:asciiTheme="minorEastAsia" w:eastAsiaTheme="minorEastAsia" w:hAnsiTheme="minorEastAsia"/>
          <w:kern w:val="2"/>
          <w:szCs w:val="21"/>
        </w:rPr>
        <w:t>国際法に</w:t>
      </w:r>
      <w:r w:rsidRPr="00995CB0">
        <w:rPr>
          <w:rFonts w:asciiTheme="minorEastAsia" w:eastAsiaTheme="minorEastAsia" w:hAnsiTheme="minorEastAsia" w:hint="eastAsia"/>
          <w:kern w:val="2"/>
          <w:szCs w:val="21"/>
        </w:rPr>
        <w:t>侵略という用語が現れたのは1919年のベルサイユ条約が最初ですが、その定義が固まって来るのは第二次世界大戦後です。それも戦後かなり遅く、1974年に国連総会で採択された「侵略の定義」と題する決議が画期とされます。</w:t>
      </w:r>
      <w:r w:rsidRPr="00765996">
        <w:rPr>
          <w:rFonts w:asciiTheme="minorEastAsia" w:eastAsiaTheme="minorEastAsia" w:hAnsiTheme="minorEastAsia" w:hint="eastAsia"/>
          <w:kern w:val="2"/>
          <w:szCs w:val="21"/>
        </w:rPr>
        <w:t>国連総会での侵略の定義は、先ず第一条で、「侵略とは、国家による他の国家の主権、領土保全若しくは政治的独立に対する、又は国際連合の憲章と両立しないその他の方法による武力の行使であって、この定義に述べられているものをいう」としています。更に第二条で、「武力の最初の使用は、侵略行為の一応十分な証拠を構成する」として、「最初の使用」つまり先制攻撃が侵略であるとされている点が大事です。その上で、どのような行為（武力の行使）が侵略に当たるのかを明確にします。合計7つの行為が挙げられていますが、国の軍隊による　他国の領域への攻撃や占領、砲爆撃、沿岸封鎖、軍隊への攻撃などであり、さらに自国の領土を侵略のために他国の軍隊に使わせることなども含まれています。</w:t>
      </w:r>
    </w:p>
    <w:p w:rsidR="00995CB0" w:rsidRDefault="00995CB0" w:rsidP="00B52B1F">
      <w:pPr>
        <w:spacing w:line="340" w:lineRule="exact"/>
        <w:ind w:left="630" w:hangingChars="300" w:hanging="630"/>
        <w:rPr>
          <w:rFonts w:asciiTheme="minorEastAsia" w:eastAsiaTheme="minorEastAsia" w:hAnsiTheme="minorEastAsia"/>
          <w:kern w:val="2"/>
          <w:szCs w:val="21"/>
        </w:rPr>
      </w:pPr>
      <w:r w:rsidRPr="00765996">
        <w:rPr>
          <w:rFonts w:asciiTheme="minorEastAsia" w:eastAsiaTheme="minorEastAsia" w:hAnsiTheme="minorEastAsia" w:hint="eastAsia"/>
          <w:kern w:val="2"/>
          <w:szCs w:val="21"/>
        </w:rPr>
        <w:t xml:space="preserve">　　　　この決議には弱点もあります。一つは、拘束力に欠けることです。総会決議は安全保障理事会決議と異なり、必ず守らなければならないというものではありません。もう一つの弱点は、安全保障理事会の決議に踏み込めなかったことです。決議は、第二条で「武力の最初の使用」が侵略に当たるとしたのに続いて、「ただし、安全保障理事会は、国際連合憲章に従い、侵略行為が行われたとの決定が他の関連状況</w:t>
      </w:r>
      <w:r w:rsidRPr="00D12627">
        <w:rPr>
          <w:rFonts w:asciiTheme="minorEastAsia" w:eastAsiaTheme="minorEastAsia" w:hAnsiTheme="minorEastAsia" w:hint="eastAsia"/>
          <w:color w:val="FF0000"/>
          <w:kern w:val="2"/>
          <w:szCs w:val="21"/>
        </w:rPr>
        <w:t>に</w:t>
      </w:r>
      <w:r w:rsidRPr="00765996">
        <w:rPr>
          <w:rFonts w:asciiTheme="minorEastAsia" w:eastAsiaTheme="minorEastAsia" w:hAnsiTheme="minorEastAsia" w:hint="eastAsia"/>
          <w:kern w:val="2"/>
          <w:szCs w:val="21"/>
        </w:rPr>
        <w:t>照らして、正当に評価されないとの結論を下すことができる」としています。さらに、第三条で七つの侵略行為を列挙したあと第四条で「前条に列挙された行為は網羅的なものではなく、安全保障理事会は、その他の行為が憲章の規定の下で侵略を構成すると決定することができる」と述べています。ある国には適用されるが、別の国には適用されないのでは、法的安定性が確保できないことになります（松竹伸行著　歴史認識をめぐる40章「安倍談話の裏表」かもがわ出版　より抜粋）。</w:t>
      </w:r>
    </w:p>
    <w:p w:rsidR="00995CB0" w:rsidRPr="00765996" w:rsidRDefault="00995CB0" w:rsidP="00B52B1F">
      <w:pPr>
        <w:spacing w:line="260" w:lineRule="exact"/>
        <w:ind w:left="630" w:hangingChars="300" w:hanging="630"/>
        <w:rPr>
          <w:rFonts w:asciiTheme="minorEastAsia" w:eastAsiaTheme="minorEastAsia" w:hAnsiTheme="minorEastAsia"/>
          <w:kern w:val="2"/>
          <w:szCs w:val="21"/>
        </w:rPr>
      </w:pPr>
    </w:p>
    <w:p w:rsidR="00971BF1" w:rsidRPr="00BA3D6F" w:rsidRDefault="00995CB0" w:rsidP="007645FB">
      <w:pPr>
        <w:spacing w:line="340" w:lineRule="exact"/>
        <w:rPr>
          <w:rFonts w:asciiTheme="minorEastAsia" w:eastAsiaTheme="minorEastAsia" w:hAnsiTheme="minorEastAsia"/>
          <w:color w:val="FF0000"/>
          <w:kern w:val="2"/>
          <w:szCs w:val="21"/>
        </w:rPr>
      </w:pPr>
      <w:bookmarkStart w:id="0" w:name="_GoBack"/>
      <w:bookmarkEnd w:id="0"/>
      <w:r w:rsidRPr="00765996">
        <w:rPr>
          <w:rFonts w:asciiTheme="minorEastAsia" w:eastAsiaTheme="minorEastAsia" w:hAnsiTheme="minorEastAsia" w:hint="eastAsia"/>
          <w:kern w:val="2"/>
          <w:szCs w:val="21"/>
        </w:rPr>
        <w:t xml:space="preserve">私たちは、「自衛」と称する戦争に注意し、国際紛争における武力の行使を永久に放棄する憲法の精神を守らねばなりません。キリストによる和解なくして、それは成し得ないのです。　</w:t>
      </w:r>
    </w:p>
    <w:p w:rsidR="00C40FF6" w:rsidRPr="00765996" w:rsidRDefault="00765996" w:rsidP="00C40FF6">
      <w:pPr>
        <w:spacing w:line="260" w:lineRule="exact"/>
        <w:rPr>
          <w:rFonts w:asciiTheme="majorEastAsia" w:eastAsiaTheme="majorEastAsia" w:hAnsiTheme="majorEastAsia" w:cs="Helvetica"/>
          <w:b/>
          <w:color w:val="222222"/>
          <w:spacing w:val="-6"/>
          <w:kern w:val="2"/>
          <w:sz w:val="20"/>
          <w:szCs w:val="20"/>
          <w:shd w:val="clear" w:color="auto" w:fill="FFFFFF"/>
        </w:rPr>
      </w:pPr>
      <w:r w:rsidRPr="00765996">
        <w:rPr>
          <w:rFonts w:asciiTheme="majorEastAsia" w:eastAsiaTheme="majorEastAsia" w:hAnsiTheme="majorEastAsia" w:cs="Helvetica" w:hint="eastAsia"/>
          <w:b/>
          <w:color w:val="222222"/>
          <w:spacing w:val="-6"/>
          <w:kern w:val="2"/>
          <w:sz w:val="24"/>
          <w:szCs w:val="24"/>
          <w:shd w:val="clear" w:color="auto" w:fill="FFFFFF"/>
        </w:rPr>
        <w:lastRenderedPageBreak/>
        <w:t>&lt;ヤスクニ・ニュース&gt;</w:t>
      </w:r>
      <w:r w:rsidR="00FD25D6" w:rsidRPr="00765996">
        <w:rPr>
          <w:rFonts w:asciiTheme="majorEastAsia" w:eastAsiaTheme="majorEastAsia" w:hAnsiTheme="majorEastAsia" w:cs="Helvetica" w:hint="eastAsia"/>
          <w:b/>
          <w:color w:val="222222"/>
          <w:spacing w:val="-6"/>
          <w:kern w:val="2"/>
          <w:sz w:val="24"/>
          <w:szCs w:val="24"/>
          <w:shd w:val="clear" w:color="auto" w:fill="FFFFFF"/>
        </w:rPr>
        <w:t xml:space="preserve">　　</w:t>
      </w:r>
      <w:r w:rsidR="00FD25D6" w:rsidRPr="00765996">
        <w:rPr>
          <w:rFonts w:asciiTheme="majorEastAsia" w:eastAsiaTheme="majorEastAsia" w:hAnsiTheme="majorEastAsia" w:cs="Helvetica" w:hint="eastAsia"/>
          <w:b/>
          <w:color w:val="222222"/>
          <w:spacing w:val="-6"/>
          <w:kern w:val="2"/>
          <w:sz w:val="20"/>
          <w:szCs w:val="20"/>
          <w:shd w:val="clear" w:color="auto" w:fill="FFFFFF"/>
        </w:rPr>
        <w:t xml:space="preserve">　　　　</w:t>
      </w:r>
    </w:p>
    <w:p w:rsidR="00C40FF6" w:rsidRPr="00765996" w:rsidRDefault="00C40FF6" w:rsidP="00C40FF6">
      <w:pPr>
        <w:spacing w:line="260" w:lineRule="exact"/>
        <w:rPr>
          <w:rFonts w:ascii="ＭＳ 明朝" w:eastAsia="ＭＳ 明朝" w:hAnsi="ＭＳ 明朝"/>
          <w:b/>
          <w:bCs/>
          <w:sz w:val="20"/>
          <w:szCs w:val="20"/>
        </w:rPr>
      </w:pPr>
      <w:r w:rsidRPr="00765996">
        <w:rPr>
          <w:rFonts w:ascii="ＭＳ 明朝" w:eastAsia="ＭＳ 明朝" w:hAnsi="ＭＳ 明朝" w:hint="eastAsia"/>
          <w:b/>
          <w:bCs/>
          <w:sz w:val="20"/>
          <w:szCs w:val="20"/>
        </w:rPr>
        <w:t>ロヒンギャ問題、アジア太平洋戦争に遠因？</w:t>
      </w:r>
    </w:p>
    <w:p w:rsidR="00BA3D6F" w:rsidRPr="00FE46FD" w:rsidRDefault="00C40FF6" w:rsidP="00765996">
      <w:pPr>
        <w:spacing w:line="260" w:lineRule="exact"/>
        <w:ind w:firstLine="200"/>
        <w:rPr>
          <w:rFonts w:ascii="ＭＳ 明朝" w:eastAsia="ＭＳ 明朝" w:hAnsi="ＭＳ 明朝"/>
          <w:b/>
          <w:color w:val="FF0000"/>
          <w:sz w:val="20"/>
          <w:szCs w:val="20"/>
        </w:rPr>
      </w:pPr>
      <w:r w:rsidRPr="00765996">
        <w:rPr>
          <w:rFonts w:ascii="ＭＳ 明朝" w:eastAsia="ＭＳ 明朝" w:hAnsi="ＭＳ 明朝" w:hint="eastAsia"/>
          <w:sz w:val="20"/>
          <w:szCs w:val="20"/>
        </w:rPr>
        <w:t>2017年８月にミャンマーのラカイン州で発生した大規模な混乱が原因で、50万を超えるロヒンギャの人々が難民となって隣国バングラデシュに逃れ、世界的な問題となっています。しかし、かつてミャンマー</w:t>
      </w:r>
      <w:r w:rsidR="00765996" w:rsidRPr="00765996">
        <w:rPr>
          <w:rFonts w:ascii="ＭＳ 明朝" w:eastAsia="ＭＳ 明朝" w:hAnsi="ＭＳ 明朝" w:hint="eastAsia"/>
          <w:sz w:val="20"/>
          <w:szCs w:val="20"/>
        </w:rPr>
        <w:t>において、多数派の仏教徒と少数派のムスリム（現在のロヒンギャ）</w:t>
      </w:r>
      <w:r w:rsidR="00BA3D6F" w:rsidRPr="00A612E1">
        <w:rPr>
          <w:rFonts w:ascii="ＭＳ 明朝" w:eastAsia="ＭＳ 明朝" w:hAnsi="ＭＳ 明朝" w:hint="eastAsia"/>
          <w:sz w:val="20"/>
          <w:szCs w:val="20"/>
        </w:rPr>
        <w:t>は</w:t>
      </w:r>
      <w:r w:rsidRPr="00765996">
        <w:rPr>
          <w:rFonts w:ascii="ＭＳ 明朝" w:eastAsia="ＭＳ 明朝" w:hAnsi="ＭＳ 明朝" w:hint="eastAsia"/>
          <w:sz w:val="20"/>
          <w:szCs w:val="20"/>
        </w:rPr>
        <w:t>共存していました。これが崩れたことについて、日本とイギリス双方に責任があるということを、上智大学教授の根本敬氏が指摘しています。</w:t>
      </w:r>
      <w:r w:rsidR="00765996" w:rsidRPr="00765996">
        <w:rPr>
          <w:rFonts w:ascii="ＭＳ 明朝" w:eastAsia="ＭＳ 明朝" w:hAnsi="ＭＳ 明朝" w:hint="eastAsia"/>
          <w:sz w:val="20"/>
          <w:szCs w:val="20"/>
        </w:rPr>
        <w:t>「</w:t>
      </w:r>
      <w:r w:rsidRPr="00765996">
        <w:rPr>
          <w:rFonts w:ascii="ＭＳ 明朝" w:eastAsia="ＭＳ 明朝" w:hAnsi="ＭＳ 明朝" w:hint="eastAsia"/>
          <w:sz w:val="20"/>
          <w:szCs w:val="20"/>
        </w:rPr>
        <w:t>アジア・太平洋戦争期（</w:t>
      </w:r>
      <w:r w:rsidR="00765996" w:rsidRPr="00765996">
        <w:rPr>
          <w:rFonts w:ascii="ＭＳ 明朝" w:eastAsia="ＭＳ 明朝" w:hAnsi="ＭＳ 明朝" w:hint="eastAsia"/>
          <w:sz w:val="20"/>
          <w:szCs w:val="20"/>
        </w:rPr>
        <w:t>1941-45年</w:t>
      </w:r>
      <w:r w:rsidRPr="00765996">
        <w:rPr>
          <w:rFonts w:ascii="ＭＳ 明朝" w:eastAsia="ＭＳ 明朝" w:hAnsi="ＭＳ 明朝" w:hint="eastAsia"/>
          <w:sz w:val="20"/>
          <w:szCs w:val="20"/>
        </w:rPr>
        <w:t>）には、イギリス勢力を追放しビルマを占領した日本軍が</w:t>
      </w:r>
      <w:r w:rsidR="00765996" w:rsidRPr="00765996">
        <w:rPr>
          <w:rFonts w:ascii="ＭＳ 明朝" w:eastAsia="ＭＳ 明朝" w:hAnsi="ＭＳ 明朝" w:hint="eastAsia"/>
          <w:sz w:val="20"/>
          <w:szCs w:val="20"/>
        </w:rPr>
        <w:t>、</w:t>
      </w:r>
      <w:r w:rsidRPr="00765996">
        <w:rPr>
          <w:rFonts w:ascii="ＭＳ 明朝" w:eastAsia="ＭＳ 明朝" w:hAnsi="ＭＳ 明朝" w:hint="eastAsia"/>
          <w:sz w:val="20"/>
          <w:szCs w:val="20"/>
        </w:rPr>
        <w:t>ラカインで仏教徒の一部を武装化し、ラカイン奪還を目指す英軍もベンガルに避難したムスリムの一部を武装化した。両者の戦闘は日英の代理戦争とは別次元と化し、ムスリムと仏教徒が殺し合う</w:t>
      </w:r>
      <w:r w:rsidR="00765996" w:rsidRPr="00765996">
        <w:rPr>
          <w:rFonts w:ascii="ＭＳ 明朝" w:eastAsia="ＭＳ 明朝" w:hAnsi="ＭＳ 明朝" w:hint="eastAsia"/>
          <w:sz w:val="20"/>
          <w:szCs w:val="20"/>
        </w:rPr>
        <w:t>『宗教戦争』</w:t>
      </w:r>
      <w:r w:rsidRPr="00765996">
        <w:rPr>
          <w:rFonts w:ascii="ＭＳ 明朝" w:eastAsia="ＭＳ 明朝" w:hAnsi="ＭＳ 明朝" w:hint="eastAsia"/>
          <w:sz w:val="20"/>
          <w:szCs w:val="20"/>
        </w:rPr>
        <w:t>となり、ラ</w:t>
      </w:r>
      <w:r w:rsidR="00211B12" w:rsidRPr="00765996">
        <w:rPr>
          <w:rFonts w:ascii="ＭＳ 明朝" w:eastAsia="ＭＳ 明朝" w:hAnsi="ＭＳ 明朝" w:hint="eastAsia"/>
          <w:sz w:val="20"/>
          <w:szCs w:val="20"/>
        </w:rPr>
        <w:t>カインにおける両教徒の対立を取り返しのつかない地点に至らせた</w:t>
      </w:r>
      <w:r w:rsidR="00765996" w:rsidRPr="00765996">
        <w:rPr>
          <w:rFonts w:ascii="ＭＳ 明朝" w:eastAsia="ＭＳ 明朝" w:hAnsi="ＭＳ 明朝" w:hint="eastAsia"/>
          <w:sz w:val="20"/>
          <w:szCs w:val="20"/>
        </w:rPr>
        <w:t>」</w:t>
      </w:r>
      <w:r w:rsidR="00211B12" w:rsidRPr="00765996">
        <w:rPr>
          <w:rFonts w:ascii="ＭＳ 明朝" w:eastAsia="ＭＳ 明朝" w:hAnsi="ＭＳ 明朝" w:hint="eastAsia"/>
          <w:sz w:val="20"/>
          <w:szCs w:val="20"/>
        </w:rPr>
        <w:t>。</w:t>
      </w:r>
      <w:r w:rsidR="00A612E1">
        <w:rPr>
          <w:rFonts w:ascii="ＭＳ 明朝" w:eastAsia="ＭＳ 明朝" w:hAnsi="ＭＳ 明朝" w:hint="eastAsia"/>
          <w:b/>
          <w:color w:val="FF0000"/>
          <w:sz w:val="20"/>
          <w:szCs w:val="20"/>
        </w:rPr>
        <w:t xml:space="preserve">　　</w:t>
      </w:r>
      <w:r w:rsidR="00B52B1F">
        <w:rPr>
          <w:rFonts w:ascii="ＭＳ 明朝" w:eastAsia="ＭＳ 明朝" w:hAnsi="ＭＳ 明朝" w:hint="eastAsia"/>
          <w:b/>
          <w:color w:val="FF0000"/>
          <w:sz w:val="20"/>
          <w:szCs w:val="20"/>
        </w:rPr>
        <w:t xml:space="preserve">　　</w:t>
      </w:r>
      <w:r w:rsidR="00A612E1">
        <w:rPr>
          <w:rFonts w:ascii="ＭＳ 明朝" w:eastAsia="ＭＳ 明朝" w:hAnsi="ＭＳ 明朝" w:hint="eastAsia"/>
          <w:b/>
          <w:color w:val="FF0000"/>
          <w:sz w:val="20"/>
          <w:szCs w:val="20"/>
        </w:rPr>
        <w:t xml:space="preserve">　　</w:t>
      </w:r>
      <w:r w:rsidRPr="00765996">
        <w:rPr>
          <w:rFonts w:ascii="ＭＳ 明朝" w:eastAsia="ＭＳ 明朝" w:hAnsi="ＭＳ 明朝" w:hint="eastAsia"/>
          <w:sz w:val="20"/>
          <w:szCs w:val="20"/>
        </w:rPr>
        <w:t>（東洋経済ONLINE 2017年９月25日）</w:t>
      </w:r>
      <w:r w:rsidR="00BA3D6F">
        <w:rPr>
          <w:rFonts w:ascii="ＭＳ 明朝" w:eastAsia="ＭＳ 明朝" w:hAnsi="ＭＳ 明朝" w:hint="eastAsia"/>
          <w:sz w:val="20"/>
          <w:szCs w:val="20"/>
        </w:rPr>
        <w:t xml:space="preserve">　　　　　　　　　　　　　　　　　　　　　　　　　　　　</w:t>
      </w:r>
      <w:r w:rsidR="00A612E1">
        <w:rPr>
          <w:rFonts w:ascii="ＭＳ 明朝" w:eastAsia="ＭＳ 明朝" w:hAnsi="ＭＳ 明朝" w:hint="eastAsia"/>
          <w:b/>
          <w:color w:val="FF0000"/>
          <w:sz w:val="20"/>
          <w:szCs w:val="20"/>
        </w:rPr>
        <w:t xml:space="preserve">　</w:t>
      </w:r>
    </w:p>
    <w:p w:rsidR="004D5CA3" w:rsidRPr="00FE46FD" w:rsidRDefault="00FD25D6" w:rsidP="00B87E45">
      <w:pPr>
        <w:spacing w:line="320" w:lineRule="exact"/>
        <w:rPr>
          <w:rFonts w:asciiTheme="minorEastAsia" w:eastAsiaTheme="minorEastAsia" w:hAnsiTheme="minorEastAsia" w:cs="Courier New"/>
          <w:b/>
          <w:color w:val="FF0000"/>
          <w:kern w:val="2"/>
          <w:sz w:val="20"/>
          <w:szCs w:val="20"/>
        </w:rPr>
      </w:pPr>
      <w:r w:rsidRPr="00FE46FD">
        <w:rPr>
          <w:rFonts w:asciiTheme="minorEastAsia" w:eastAsiaTheme="minorEastAsia" w:hAnsiTheme="minorEastAsia" w:cs="Helvetica" w:hint="eastAsia"/>
          <w:b/>
          <w:color w:val="FF0000"/>
          <w:spacing w:val="-6"/>
          <w:kern w:val="2"/>
          <w:sz w:val="20"/>
          <w:szCs w:val="20"/>
          <w:shd w:val="clear" w:color="auto" w:fill="FFFFFF"/>
        </w:rPr>
        <w:t xml:space="preserve">　　　　　　　　　　　　　　　　　　　　　　　　　　　</w:t>
      </w:r>
    </w:p>
    <w:p w:rsidR="00765996" w:rsidRPr="00765996" w:rsidRDefault="00765996" w:rsidP="00765996">
      <w:pPr>
        <w:jc w:val="left"/>
        <w:rPr>
          <w:rFonts w:asciiTheme="minorEastAsia" w:eastAsiaTheme="minorEastAsia" w:hAnsiTheme="minorEastAsia" w:cs="Courier New"/>
          <w:b/>
          <w:kern w:val="2"/>
          <w:sz w:val="20"/>
          <w:szCs w:val="20"/>
        </w:rPr>
      </w:pPr>
      <w:r w:rsidRPr="00765996">
        <w:rPr>
          <w:rFonts w:asciiTheme="minorEastAsia" w:eastAsiaTheme="minorEastAsia" w:hAnsiTheme="minorEastAsia" w:cs="Courier New" w:hint="eastAsia"/>
          <w:b/>
          <w:kern w:val="2"/>
          <w:sz w:val="20"/>
          <w:szCs w:val="20"/>
        </w:rPr>
        <w:t>なぜいま、反「薩長史観」本がブームなのか</w:t>
      </w:r>
    </w:p>
    <w:p w:rsidR="00765996" w:rsidRPr="00765996" w:rsidRDefault="00765996" w:rsidP="00765996">
      <w:pPr>
        <w:jc w:val="left"/>
        <w:rPr>
          <w:rFonts w:asciiTheme="minorEastAsia" w:eastAsiaTheme="minorEastAsia" w:hAnsiTheme="minorEastAsia" w:cs="Courier New"/>
          <w:kern w:val="2"/>
          <w:sz w:val="20"/>
          <w:szCs w:val="20"/>
        </w:rPr>
      </w:pPr>
      <w:r w:rsidRPr="00765996">
        <w:rPr>
          <w:rFonts w:asciiTheme="minorEastAsia" w:eastAsiaTheme="minorEastAsia" w:hAnsiTheme="minorEastAsia" w:cs="Courier New" w:hint="eastAsia"/>
          <w:kern w:val="2"/>
          <w:sz w:val="20"/>
          <w:szCs w:val="20"/>
        </w:rPr>
        <w:t xml:space="preserve">　「薩長史観」という言葉があります。明治維新を成し遂げた薩摩・長州(薩長)の側からの歴史解釈です。</w:t>
      </w:r>
      <w:r>
        <w:rPr>
          <w:rFonts w:asciiTheme="minorEastAsia" w:eastAsiaTheme="minorEastAsia" w:hAnsiTheme="minorEastAsia" w:cs="Courier New" w:hint="eastAsia"/>
          <w:kern w:val="2"/>
          <w:sz w:val="20"/>
          <w:szCs w:val="20"/>
        </w:rPr>
        <w:t>要は</w:t>
      </w:r>
      <w:r w:rsidRPr="00765996">
        <w:rPr>
          <w:rFonts w:asciiTheme="minorEastAsia" w:eastAsiaTheme="minorEastAsia" w:hAnsiTheme="minorEastAsia" w:cs="Courier New" w:hint="eastAsia"/>
          <w:kern w:val="2"/>
          <w:sz w:val="20"/>
          <w:szCs w:val="20"/>
        </w:rPr>
        <w:t>「勝者が歴史」をつくり、「薩長=官軍=開明派」</w:t>
      </w:r>
      <w:r>
        <w:rPr>
          <w:rFonts w:asciiTheme="minorEastAsia" w:eastAsiaTheme="minorEastAsia" w:hAnsiTheme="minorEastAsia" w:cs="Courier New" w:hint="eastAsia"/>
          <w:kern w:val="2"/>
          <w:sz w:val="20"/>
          <w:szCs w:val="20"/>
        </w:rPr>
        <w:t>・</w:t>
      </w:r>
      <w:r w:rsidRPr="00765996">
        <w:rPr>
          <w:rFonts w:asciiTheme="minorEastAsia" w:eastAsiaTheme="minorEastAsia" w:hAnsiTheme="minorEastAsia" w:cs="Courier New" w:hint="eastAsia"/>
          <w:kern w:val="2"/>
          <w:sz w:val="20"/>
          <w:szCs w:val="20"/>
        </w:rPr>
        <w:t>「旧幕府=賊軍=守旧派」という単純な図式で色分けされた歴史観です。明治以来、政府の歴史教育はこの薩長史観に基づいて、国民の「通史」を形作ってきました。</w:t>
      </w:r>
    </w:p>
    <w:p w:rsidR="00765996" w:rsidRPr="00765996" w:rsidRDefault="00765996" w:rsidP="00765996">
      <w:pPr>
        <w:jc w:val="left"/>
        <w:rPr>
          <w:rFonts w:asciiTheme="minorEastAsia" w:eastAsiaTheme="minorEastAsia" w:hAnsiTheme="minorEastAsia" w:cs="Courier New"/>
          <w:kern w:val="2"/>
          <w:sz w:val="20"/>
          <w:szCs w:val="20"/>
        </w:rPr>
      </w:pPr>
      <w:r w:rsidRPr="00765996">
        <w:rPr>
          <w:rFonts w:asciiTheme="minorEastAsia" w:eastAsiaTheme="minorEastAsia" w:hAnsiTheme="minorEastAsia" w:cs="Courier New" w:hint="eastAsia"/>
          <w:kern w:val="2"/>
          <w:sz w:val="20"/>
          <w:szCs w:val="20"/>
        </w:rPr>
        <w:t xml:space="preserve">　ところがこの薩長史観に異議を</w:t>
      </w:r>
      <w:r>
        <w:rPr>
          <w:rFonts w:asciiTheme="minorEastAsia" w:eastAsiaTheme="minorEastAsia" w:hAnsiTheme="minorEastAsia" w:cs="Courier New" w:hint="eastAsia"/>
          <w:kern w:val="2"/>
          <w:sz w:val="20"/>
          <w:szCs w:val="20"/>
        </w:rPr>
        <w:t>唱え、</w:t>
      </w:r>
      <w:r w:rsidRPr="00765996">
        <w:rPr>
          <w:rFonts w:asciiTheme="minorEastAsia" w:eastAsiaTheme="minorEastAsia" w:hAnsiTheme="minorEastAsia" w:cs="Courier New" w:hint="eastAsia"/>
          <w:kern w:val="2"/>
          <w:sz w:val="20"/>
          <w:szCs w:val="20"/>
        </w:rPr>
        <w:t>幕府側にこそ正義があったとする書籍が相次いで刊行されています</w:t>
      </w:r>
      <w:r>
        <w:rPr>
          <w:rFonts w:asciiTheme="minorEastAsia" w:eastAsiaTheme="minorEastAsia" w:hAnsiTheme="minorEastAsia" w:cs="Courier New" w:hint="eastAsia"/>
          <w:kern w:val="2"/>
          <w:sz w:val="20"/>
          <w:szCs w:val="20"/>
        </w:rPr>
        <w:t>。原田伊織著『明治維新という過ち』</w:t>
      </w:r>
      <w:r w:rsidRPr="00765996">
        <w:rPr>
          <w:rFonts w:asciiTheme="minorEastAsia" w:eastAsiaTheme="minorEastAsia" w:hAnsiTheme="minorEastAsia" w:cs="Courier New" w:hint="eastAsia"/>
          <w:kern w:val="2"/>
          <w:sz w:val="20"/>
          <w:szCs w:val="20"/>
        </w:rPr>
        <w:t>、『三流の維新 一流の江戸』、『明治維新という幻想』、『明治維新という名の洗脳』、『大西郷という虚像』、『もう一つの幕末史』、『明治維新の正体』、『薩長史観の正体』といった書籍が刊行され、ベストセラーになっているものも多い。雑誌でも『SAPIO』(小学館)9月号が「明治維新 150年の過ち」という大特集を組んでいます。</w:t>
      </w:r>
    </w:p>
    <w:p w:rsidR="00765996" w:rsidRDefault="00765996" w:rsidP="00765996">
      <w:pPr>
        <w:jc w:val="left"/>
        <w:rPr>
          <w:rFonts w:asciiTheme="minorEastAsia" w:eastAsiaTheme="minorEastAsia" w:hAnsiTheme="minorEastAsia" w:cs="Courier New"/>
          <w:kern w:val="2"/>
          <w:sz w:val="20"/>
          <w:szCs w:val="20"/>
        </w:rPr>
      </w:pPr>
      <w:r w:rsidRPr="00765996">
        <w:rPr>
          <w:rFonts w:asciiTheme="minorEastAsia" w:eastAsiaTheme="minorEastAsia" w:hAnsiTheme="minorEastAsia" w:cs="Courier New" w:hint="eastAsia"/>
          <w:kern w:val="2"/>
          <w:sz w:val="20"/>
          <w:szCs w:val="20"/>
        </w:rPr>
        <w:t xml:space="preserve">　来年の「明治維新150年」を前に、反「薩長史観」がブームになっていますが、なぜブームになっているのか。『薩長史観の正体』を刊行した武田鏡村氏に解説していただきました。彼は「薩摩と長州が中心となって成しとげた明治維新は、頑迷な徳川幕府を打ち破って文明開化をもたらし、富国強兵によって世界に伍する国家を創り上げたとするが、明治新政府がその成立を正当化するために偽装された歴史観であることは意外に知られていない。薩摩や長州が幕末から明治維新にかけて行った策謀・謀反・暴虐・殺戮・強奪・強姦など、ありとあらゆる犯罪行為を隠蔽するために創られた歴史観で</w:t>
      </w:r>
      <w:r>
        <w:rPr>
          <w:rFonts w:asciiTheme="minorEastAsia" w:eastAsiaTheme="minorEastAsia" w:hAnsiTheme="minorEastAsia" w:cs="Courier New" w:hint="eastAsia"/>
          <w:kern w:val="2"/>
          <w:sz w:val="20"/>
          <w:szCs w:val="20"/>
        </w:rPr>
        <w:t>ある</w:t>
      </w:r>
      <w:r w:rsidRPr="00765996">
        <w:rPr>
          <w:rFonts w:asciiTheme="minorEastAsia" w:eastAsiaTheme="minorEastAsia" w:hAnsiTheme="minorEastAsia" w:cs="Courier New" w:hint="eastAsia"/>
          <w:kern w:val="2"/>
          <w:sz w:val="20"/>
          <w:szCs w:val="20"/>
        </w:rPr>
        <w:t>。そこには、天皇の御所を襲撃した事実や、天皇を毒殺したのではないかという疑問がいっさい封印されている。それにもかかわらず明治新政府は、自分たちが蔑(ないがし)ろにした天皇を絶対化し国民に忠誠を誓わせることで、血にまみれた犯罪から目をそらさせ続けた。しかも、日本は現人神(あらひとがみ)である天皇の治める神の国であり、天皇への絶対的な忠誠を示す愛国心こそが日本人の誇りであり、死をもって天皇に仕えることが日本人であるとする。これを徹底させたのが</w:t>
      </w:r>
      <w:r>
        <w:rPr>
          <w:rFonts w:asciiTheme="minorEastAsia" w:eastAsiaTheme="minorEastAsia" w:hAnsiTheme="minorEastAsia" w:cs="Courier New" w:hint="eastAsia"/>
          <w:kern w:val="2"/>
          <w:sz w:val="20"/>
          <w:szCs w:val="20"/>
        </w:rPr>
        <w:t>『教育勅語』</w:t>
      </w:r>
      <w:r w:rsidRPr="00765996">
        <w:rPr>
          <w:rFonts w:asciiTheme="minorEastAsia" w:eastAsiaTheme="minorEastAsia" w:hAnsiTheme="minorEastAsia" w:cs="Courier New" w:hint="eastAsia"/>
          <w:kern w:val="2"/>
          <w:sz w:val="20"/>
          <w:szCs w:val="20"/>
        </w:rPr>
        <w:t>で</w:t>
      </w:r>
      <w:r>
        <w:rPr>
          <w:rFonts w:asciiTheme="minorEastAsia" w:eastAsiaTheme="minorEastAsia" w:hAnsiTheme="minorEastAsia" w:cs="Courier New" w:hint="eastAsia"/>
          <w:kern w:val="2"/>
          <w:sz w:val="20"/>
          <w:szCs w:val="20"/>
        </w:rPr>
        <w:t>ある</w:t>
      </w:r>
      <w:r w:rsidRPr="00765996">
        <w:rPr>
          <w:rFonts w:asciiTheme="minorEastAsia" w:eastAsiaTheme="minorEastAsia" w:hAnsiTheme="minorEastAsia" w:cs="Courier New" w:hint="eastAsia"/>
          <w:kern w:val="2"/>
          <w:sz w:val="20"/>
          <w:szCs w:val="20"/>
        </w:rPr>
        <w:t>。薩長史観は、</w:t>
      </w:r>
      <w:r>
        <w:rPr>
          <w:rFonts w:asciiTheme="minorEastAsia" w:eastAsiaTheme="minorEastAsia" w:hAnsiTheme="minorEastAsia" w:cs="Courier New" w:hint="eastAsia"/>
          <w:kern w:val="2"/>
          <w:sz w:val="20"/>
          <w:szCs w:val="20"/>
        </w:rPr>
        <w:t>偏狭な愛国心と排外主義が</w:t>
      </w:r>
      <w:r w:rsidRPr="00765996">
        <w:rPr>
          <w:rFonts w:asciiTheme="minorEastAsia" w:eastAsiaTheme="minorEastAsia" w:hAnsiTheme="minorEastAsia" w:cs="Courier New" w:hint="eastAsia"/>
          <w:kern w:val="2"/>
          <w:sz w:val="20"/>
          <w:szCs w:val="20"/>
        </w:rPr>
        <w:t>表裏するものであるが、それを象徴するのが薩長によって創り上げられた</w:t>
      </w:r>
      <w:r>
        <w:rPr>
          <w:rFonts w:asciiTheme="minorEastAsia" w:eastAsiaTheme="minorEastAsia" w:hAnsiTheme="minorEastAsia" w:cs="Courier New" w:hint="eastAsia"/>
          <w:kern w:val="2"/>
          <w:sz w:val="20"/>
          <w:szCs w:val="20"/>
        </w:rPr>
        <w:t>『靖国神社』</w:t>
      </w:r>
      <w:r w:rsidRPr="00765996">
        <w:rPr>
          <w:rFonts w:asciiTheme="minorEastAsia" w:eastAsiaTheme="minorEastAsia" w:hAnsiTheme="minorEastAsia" w:cs="Courier New" w:hint="eastAsia"/>
          <w:kern w:val="2"/>
          <w:sz w:val="20"/>
          <w:szCs w:val="20"/>
        </w:rPr>
        <w:t>である。靖国神社には</w:t>
      </w:r>
      <w:r>
        <w:rPr>
          <w:rFonts w:asciiTheme="minorEastAsia" w:eastAsiaTheme="minorEastAsia" w:hAnsiTheme="minorEastAsia" w:cs="Courier New" w:hint="eastAsia"/>
          <w:kern w:val="2"/>
          <w:sz w:val="20"/>
          <w:szCs w:val="20"/>
        </w:rPr>
        <w:t>『官軍』</w:t>
      </w:r>
      <w:r w:rsidRPr="00765996">
        <w:rPr>
          <w:rFonts w:asciiTheme="minorEastAsia" w:eastAsiaTheme="minorEastAsia" w:hAnsiTheme="minorEastAsia" w:cs="Courier New" w:hint="eastAsia"/>
          <w:kern w:val="2"/>
          <w:sz w:val="20"/>
          <w:szCs w:val="20"/>
        </w:rPr>
        <w:t>の戦死者は祀られたが、</w:t>
      </w:r>
      <w:r>
        <w:rPr>
          <w:rFonts w:asciiTheme="minorEastAsia" w:eastAsiaTheme="minorEastAsia" w:hAnsiTheme="minorEastAsia" w:cs="Courier New" w:hint="eastAsia"/>
          <w:kern w:val="2"/>
          <w:sz w:val="20"/>
          <w:szCs w:val="20"/>
        </w:rPr>
        <w:t>『賊軍』</w:t>
      </w:r>
      <w:r w:rsidRPr="00765996">
        <w:rPr>
          <w:rFonts w:asciiTheme="minorEastAsia" w:eastAsiaTheme="minorEastAsia" w:hAnsiTheme="minorEastAsia" w:cs="Courier New" w:hint="eastAsia"/>
          <w:kern w:val="2"/>
          <w:sz w:val="20"/>
          <w:szCs w:val="20"/>
        </w:rPr>
        <w:t>は排除されている。愛国者を祀る</w:t>
      </w:r>
      <w:r>
        <w:rPr>
          <w:rFonts w:asciiTheme="minorEastAsia" w:eastAsiaTheme="minorEastAsia" w:hAnsiTheme="minorEastAsia" w:cs="Courier New" w:hint="eastAsia"/>
          <w:kern w:val="2"/>
          <w:sz w:val="20"/>
          <w:szCs w:val="20"/>
        </w:rPr>
        <w:t>『死　の祭壇』</w:t>
      </w:r>
      <w:r w:rsidRPr="00765996">
        <w:rPr>
          <w:rFonts w:asciiTheme="minorEastAsia" w:eastAsiaTheme="minorEastAsia" w:hAnsiTheme="minorEastAsia" w:cs="Courier New" w:hint="eastAsia"/>
          <w:kern w:val="2"/>
          <w:sz w:val="20"/>
          <w:szCs w:val="20"/>
        </w:rPr>
        <w:t>とすることで、官軍の戦死者だけではなく、近隣諸国への侵略によって戦死した兵士たちを誇らしく祀り、国民皆兵による軍国主義の拡張を正当化した。それは敗戦まで続く。（略）</w:t>
      </w:r>
    </w:p>
    <w:tbl>
      <w:tblPr>
        <w:tblpPr w:leftFromText="142" w:rightFromText="142" w:vertAnchor="text" w:horzAnchor="margin" w:tblpXSpec="right" w:tblpY="14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765996" w:rsidRPr="00A63BCF" w:rsidTr="00765996">
        <w:trPr>
          <w:trHeight w:val="1417"/>
        </w:trPr>
        <w:tc>
          <w:tcPr>
            <w:tcW w:w="2802" w:type="dxa"/>
            <w:tcBorders>
              <w:top w:val="single" w:sz="4" w:space="0" w:color="auto"/>
              <w:left w:val="single" w:sz="4" w:space="0" w:color="auto"/>
              <w:bottom w:val="single" w:sz="4" w:space="0" w:color="auto"/>
              <w:right w:val="single" w:sz="4" w:space="0" w:color="auto"/>
            </w:tcBorders>
            <w:hideMark/>
          </w:tcPr>
          <w:p w:rsidR="00765996" w:rsidRPr="00B87E45" w:rsidRDefault="00765996" w:rsidP="00765996">
            <w:pPr>
              <w:autoSpaceDE w:val="0"/>
              <w:autoSpaceDN w:val="0"/>
              <w:spacing w:line="200" w:lineRule="exact"/>
              <w:rPr>
                <w:rFonts w:ascii="ＭＳ 明朝" w:eastAsia="ＭＳ 明朝" w:hAnsi="ＭＳ 明朝" w:cs="ＭＳ 明朝"/>
                <w:spacing w:val="-10"/>
                <w:kern w:val="0"/>
                <w:sz w:val="18"/>
                <w:szCs w:val="18"/>
              </w:rPr>
            </w:pPr>
            <w:r w:rsidRPr="00B87E45">
              <w:rPr>
                <w:rFonts w:ascii="ＭＳ 明朝" w:eastAsia="ＭＳ 明朝" w:hAnsi="ＭＳ 明朝" w:cs="ＭＳ Ｐゴシック" w:hint="eastAsia"/>
                <w:spacing w:val="-10"/>
                <w:kern w:val="0"/>
                <w:sz w:val="18"/>
                <w:szCs w:val="18"/>
              </w:rPr>
              <w:t>754</w:t>
            </w:r>
            <w:r w:rsidRPr="00B87E45">
              <w:rPr>
                <w:rFonts w:ascii="ＭＳ 明朝" w:eastAsia="ＭＳ 明朝" w:hAnsi="ＭＳ 明朝" w:cs="ＭＳ 明朝" w:hint="eastAsia"/>
                <w:spacing w:val="-10"/>
                <w:kern w:val="0"/>
                <w:sz w:val="18"/>
                <w:szCs w:val="18"/>
              </w:rPr>
              <w:t>号ヤスクニ通信</w:t>
            </w:r>
            <w:r w:rsidRPr="00B87E45">
              <w:rPr>
                <w:rFonts w:ascii="ＭＳ 明朝" w:eastAsia="ＭＳ 明朝" w:hAnsi="ＭＳ 明朝" w:cs="ＭＳ Ｐゴシック" w:hint="eastAsia"/>
                <w:spacing w:val="-10"/>
                <w:kern w:val="0"/>
                <w:sz w:val="18"/>
                <w:szCs w:val="18"/>
              </w:rPr>
              <w:t>2017</w:t>
            </w:r>
            <w:r w:rsidRPr="00B87E45">
              <w:rPr>
                <w:rFonts w:ascii="ＭＳ 明朝" w:eastAsia="ＭＳ 明朝" w:hAnsi="ＭＳ 明朝" w:cs="ＭＳ 明朝" w:hint="eastAsia"/>
                <w:spacing w:val="-10"/>
                <w:kern w:val="0"/>
                <w:sz w:val="18"/>
                <w:szCs w:val="18"/>
              </w:rPr>
              <w:t>年</w:t>
            </w:r>
            <w:r w:rsidRPr="00B87E45">
              <w:rPr>
                <w:rFonts w:ascii="ＭＳ 明朝" w:eastAsia="ＭＳ 明朝" w:hAnsi="ＭＳ 明朝" w:cs="ＭＳ Ｐゴシック" w:hint="eastAsia"/>
                <w:spacing w:val="-10"/>
                <w:kern w:val="0"/>
                <w:sz w:val="18"/>
                <w:szCs w:val="18"/>
              </w:rPr>
              <w:t>11</w:t>
            </w:r>
            <w:r w:rsidRPr="00B87E45">
              <w:rPr>
                <w:rFonts w:ascii="ＭＳ 明朝" w:eastAsia="ＭＳ 明朝" w:hAnsi="ＭＳ 明朝" w:cs="ＭＳ 明朝" w:hint="eastAsia"/>
                <w:spacing w:val="-10"/>
                <w:kern w:val="0"/>
                <w:sz w:val="18"/>
                <w:szCs w:val="18"/>
              </w:rPr>
              <w:t>月</w:t>
            </w:r>
            <w:r w:rsidRPr="00B87E45">
              <w:rPr>
                <w:rFonts w:ascii="ＭＳ 明朝" w:eastAsia="ＭＳ 明朝" w:hAnsi="ＭＳ 明朝" w:cs="ＭＳ Ｐゴシック" w:hint="eastAsia"/>
                <w:spacing w:val="-10"/>
                <w:kern w:val="0"/>
                <w:sz w:val="18"/>
                <w:szCs w:val="18"/>
              </w:rPr>
              <w:t>12</w:t>
            </w:r>
            <w:r w:rsidRPr="00B87E45">
              <w:rPr>
                <w:rFonts w:ascii="ＭＳ 明朝" w:eastAsia="ＭＳ 明朝" w:hAnsi="ＭＳ 明朝" w:cs="ＭＳ 明朝" w:hint="eastAsia"/>
                <w:spacing w:val="-10"/>
                <w:kern w:val="0"/>
                <w:sz w:val="18"/>
                <w:szCs w:val="18"/>
              </w:rPr>
              <w:t>日</w:t>
            </w:r>
          </w:p>
          <w:p w:rsidR="00765996" w:rsidRPr="00A63BCF" w:rsidRDefault="00765996" w:rsidP="00765996">
            <w:pPr>
              <w:autoSpaceDE w:val="0"/>
              <w:autoSpaceDN w:val="0"/>
              <w:spacing w:line="200" w:lineRule="exact"/>
              <w:rPr>
                <w:rFonts w:ascii="ＭＳ 明朝" w:eastAsia="ＭＳ 明朝" w:hAnsi="ＭＳ 明朝"/>
                <w:spacing w:val="-6"/>
                <w:kern w:val="2"/>
                <w:sz w:val="18"/>
                <w:szCs w:val="18"/>
              </w:rPr>
            </w:pPr>
            <w:r w:rsidRPr="00A63BCF">
              <w:rPr>
                <w:rFonts w:ascii="ＭＳ 明朝" w:eastAsia="ＭＳ 明朝" w:hAnsi="ＭＳ 明朝" w:cs="ＭＳ 明朝" w:hint="eastAsia"/>
                <w:spacing w:val="-6"/>
                <w:kern w:val="0"/>
                <w:sz w:val="18"/>
                <w:szCs w:val="18"/>
              </w:rPr>
              <w:t>発行</w:t>
            </w:r>
            <w:r w:rsidRPr="00A63BCF">
              <w:rPr>
                <w:rFonts w:ascii="ＭＳ 明朝" w:eastAsia="ＭＳ 明朝" w:hAnsi="ＭＳ 明朝" w:cs="ＭＳ Ｐゴシック" w:hint="eastAsia"/>
                <w:spacing w:val="-6"/>
                <w:kern w:val="0"/>
                <w:sz w:val="18"/>
                <w:szCs w:val="18"/>
              </w:rPr>
              <w:t xml:space="preserve"> </w:t>
            </w:r>
            <w:r w:rsidRPr="00A63BCF">
              <w:rPr>
                <w:rFonts w:ascii="ＭＳ 明朝" w:eastAsia="ＭＳ 明朝" w:hAnsi="ＭＳ 明朝" w:cs="ＭＳ 明朝" w:hint="eastAsia"/>
                <w:spacing w:val="-6"/>
                <w:kern w:val="0"/>
                <w:sz w:val="18"/>
                <w:szCs w:val="18"/>
              </w:rPr>
              <w:t>日本キリスト教会</w:t>
            </w:r>
          </w:p>
          <w:p w:rsidR="00765996" w:rsidRPr="00A63BCF" w:rsidRDefault="00765996" w:rsidP="00765996">
            <w:pPr>
              <w:autoSpaceDE w:val="0"/>
              <w:autoSpaceDN w:val="0"/>
              <w:spacing w:line="200" w:lineRule="exact"/>
              <w:rPr>
                <w:rFonts w:ascii="ＭＳ 明朝" w:eastAsia="ＭＳ 明朝" w:hAnsi="ＭＳ 明朝"/>
                <w:spacing w:val="-6"/>
                <w:kern w:val="2"/>
                <w:sz w:val="18"/>
                <w:szCs w:val="18"/>
                <w:lang w:eastAsia="zh-TW"/>
              </w:rPr>
            </w:pPr>
            <w:r w:rsidRPr="00A63BCF">
              <w:rPr>
                <w:rFonts w:ascii="ＭＳ 明朝" w:eastAsia="ＭＳ 明朝" w:hAnsi="ＭＳ 明朝" w:cs="ＭＳ 明朝" w:hint="eastAsia"/>
                <w:spacing w:val="-6"/>
                <w:kern w:val="0"/>
                <w:sz w:val="18"/>
                <w:szCs w:val="18"/>
                <w:lang w:eastAsia="zh-TW"/>
              </w:rPr>
              <w:t>靖国神社問題特別委員会</w:t>
            </w:r>
            <w:r w:rsidRPr="00A63BCF">
              <w:rPr>
                <w:rFonts w:ascii="ＭＳ 明朝" w:eastAsia="ＭＳ 明朝" w:hAnsi="ＭＳ 明朝" w:cs="ＭＳ Ｐゴシック" w:hint="eastAsia"/>
                <w:spacing w:val="-6"/>
                <w:kern w:val="0"/>
                <w:sz w:val="18"/>
                <w:szCs w:val="18"/>
                <w:lang w:eastAsia="zh-TW"/>
              </w:rPr>
              <w:t xml:space="preserve"> </w:t>
            </w:r>
          </w:p>
          <w:p w:rsidR="00765996" w:rsidRPr="00A63BCF" w:rsidRDefault="0018407C" w:rsidP="00765996">
            <w:pPr>
              <w:autoSpaceDE w:val="0"/>
              <w:autoSpaceDN w:val="0"/>
              <w:spacing w:line="200" w:lineRule="exact"/>
              <w:rPr>
                <w:rFonts w:ascii="ＭＳ 明朝" w:eastAsia="ＭＳ 明朝" w:hAnsi="ＭＳ 明朝" w:cs="ＭＳ 明朝"/>
                <w:spacing w:val="-6"/>
                <w:kern w:val="0"/>
                <w:sz w:val="18"/>
                <w:szCs w:val="18"/>
                <w:lang w:eastAsia="zh-TW"/>
              </w:rPr>
            </w:pPr>
            <w:r>
              <w:rPr>
                <w:rFonts w:ascii="ＭＳ 明朝" w:eastAsia="ＭＳ 明朝" w:hAnsi="ＭＳ 明朝" w:cs="ＭＳ 明朝" w:hint="eastAsia"/>
                <w:spacing w:val="-6"/>
                <w:kern w:val="0"/>
                <w:sz w:val="18"/>
                <w:szCs w:val="18"/>
                <w:lang w:eastAsia="zh-TW"/>
              </w:rPr>
              <w:t>発行人</w:t>
            </w:r>
            <w:r>
              <w:rPr>
                <w:rFonts w:ascii="ＭＳ 明朝" w:eastAsia="ＭＳ 明朝" w:hAnsi="ＭＳ 明朝" w:cs="ＭＳ 明朝" w:hint="eastAsia"/>
                <w:spacing w:val="-6"/>
                <w:kern w:val="0"/>
                <w:sz w:val="18"/>
                <w:szCs w:val="18"/>
              </w:rPr>
              <w:t xml:space="preserve"> 古賀清敬 </w:t>
            </w:r>
            <w:r w:rsidR="00765996" w:rsidRPr="00A63BCF">
              <w:rPr>
                <w:rFonts w:ascii="ＭＳ 明朝" w:eastAsia="ＭＳ 明朝" w:hAnsi="ＭＳ 明朝" w:cs="ＭＳ 明朝" w:hint="eastAsia"/>
                <w:spacing w:val="-6"/>
                <w:kern w:val="0"/>
                <w:sz w:val="18"/>
                <w:szCs w:val="18"/>
                <w:lang w:eastAsia="zh-TW"/>
              </w:rPr>
              <w:t>編集</w:t>
            </w:r>
            <w:r w:rsidR="00765996" w:rsidRPr="00A63BCF">
              <w:rPr>
                <w:rFonts w:ascii="ＭＳ 明朝" w:eastAsia="ＭＳ 明朝" w:hAnsi="ＭＳ 明朝" w:cs="ＭＳ Ｐゴシック" w:hint="eastAsia"/>
                <w:spacing w:val="-6"/>
                <w:kern w:val="0"/>
                <w:sz w:val="18"/>
                <w:szCs w:val="18"/>
                <w:lang w:eastAsia="zh-TW"/>
              </w:rPr>
              <w:t xml:space="preserve"> </w:t>
            </w:r>
            <w:r w:rsidR="00765996" w:rsidRPr="00A63BCF">
              <w:rPr>
                <w:rFonts w:ascii="ＭＳ 明朝" w:eastAsia="ＭＳ 明朝" w:hAnsi="ＭＳ 明朝" w:cs="ＭＳ 明朝" w:hint="eastAsia"/>
                <w:spacing w:val="-6"/>
                <w:kern w:val="0"/>
                <w:sz w:val="18"/>
                <w:szCs w:val="18"/>
                <w:lang w:eastAsia="zh-TW"/>
              </w:rPr>
              <w:t>川越弘</w:t>
            </w:r>
            <w:r>
              <w:rPr>
                <w:rFonts w:ascii="ＭＳ 明朝" w:eastAsia="ＭＳ 明朝" w:hAnsi="ＭＳ 明朝" w:cs="ＭＳ 明朝" w:hint="eastAsia"/>
                <w:spacing w:val="-6"/>
                <w:kern w:val="0"/>
                <w:sz w:val="18"/>
                <w:szCs w:val="18"/>
              </w:rPr>
              <w:t>（代）</w:t>
            </w:r>
          </w:p>
          <w:p w:rsidR="00765996" w:rsidRPr="00A63BCF" w:rsidRDefault="00765996" w:rsidP="00765996">
            <w:pPr>
              <w:spacing w:line="200" w:lineRule="exact"/>
              <w:rPr>
                <w:rFonts w:ascii="ＭＳ 明朝" w:eastAsia="ＭＳ 明朝" w:hAnsi="ＭＳ 明朝" w:cs="ＭＳ Ｐゴシック"/>
                <w:spacing w:val="-6"/>
                <w:kern w:val="0"/>
                <w:sz w:val="18"/>
                <w:szCs w:val="18"/>
                <w:lang w:eastAsia="zh-CN"/>
              </w:rPr>
            </w:pPr>
            <w:r w:rsidRPr="00A63BCF">
              <w:rPr>
                <w:rFonts w:ascii="ＭＳ 明朝" w:eastAsia="ＭＳ 明朝" w:hAnsi="ＭＳ 明朝" w:cs="ＭＳ 明朝" w:hint="eastAsia"/>
                <w:spacing w:val="-6"/>
                <w:kern w:val="0"/>
                <w:sz w:val="18"/>
                <w:szCs w:val="18"/>
                <w:lang w:eastAsia="zh-TW"/>
              </w:rPr>
              <w:t xml:space="preserve">発行 </w:t>
            </w:r>
            <w:r w:rsidRPr="00A63BCF">
              <w:rPr>
                <w:rFonts w:ascii="ＭＳ 明朝" w:eastAsia="ＭＳ 明朝" w:hAnsi="ＭＳ 明朝" w:cs="ＭＳ Ｐゴシック" w:hint="eastAsia"/>
                <w:spacing w:val="-6"/>
                <w:kern w:val="0"/>
                <w:sz w:val="18"/>
                <w:szCs w:val="18"/>
                <w:lang w:eastAsia="zh-CN"/>
              </w:rPr>
              <w:t>粂広国（大和教会）</w:t>
            </w:r>
          </w:p>
          <w:p w:rsidR="00765996" w:rsidRPr="00A63BCF" w:rsidRDefault="00765996" w:rsidP="00765996">
            <w:pPr>
              <w:spacing w:line="200" w:lineRule="exact"/>
              <w:jc w:val="left"/>
              <w:rPr>
                <w:rFonts w:ascii="ＭＳ 明朝" w:eastAsia="ＭＳ 明朝" w:hAnsi="ＭＳ 明朝" w:cs="ＭＳ Ｐゴシック"/>
                <w:kern w:val="0"/>
                <w:sz w:val="18"/>
                <w:szCs w:val="18"/>
              </w:rPr>
            </w:pPr>
            <w:r w:rsidRPr="00A63BCF">
              <w:rPr>
                <w:rFonts w:ascii="ＭＳ 明朝" w:eastAsia="ＭＳ 明朝" w:hAnsi="ＭＳ 明朝" w:cs="ＭＳ Ｐゴシック" w:hint="eastAsia"/>
                <w:spacing w:val="-6"/>
                <w:kern w:val="0"/>
                <w:sz w:val="18"/>
                <w:szCs w:val="18"/>
              </w:rPr>
              <w:t xml:space="preserve">〒242-0021神奈川県大和市中央7-1－22 </w:t>
            </w:r>
            <w:r w:rsidRPr="00A63BCF">
              <w:rPr>
                <w:rFonts w:ascii="ＭＳ 明朝" w:eastAsia="ＭＳ 明朝" w:hAnsi="ＭＳ 明朝" w:cs="ＭＳ Ｐゴシック" w:hint="eastAsia"/>
                <w:spacing w:val="-6"/>
                <w:kern w:val="0"/>
                <w:sz w:val="18"/>
                <w:szCs w:val="18"/>
                <w:lang w:eastAsia="zh-TW"/>
              </w:rPr>
              <w:t>TEL</w:t>
            </w:r>
            <w:r w:rsidRPr="00A63BCF">
              <w:rPr>
                <w:rFonts w:ascii="ＭＳ 明朝" w:eastAsia="ＭＳ 明朝" w:hAnsi="ＭＳ 明朝" w:cs="ＭＳ 明朝" w:hint="eastAsia"/>
                <w:spacing w:val="-6"/>
                <w:kern w:val="0"/>
                <w:sz w:val="18"/>
                <w:szCs w:val="18"/>
                <w:lang w:eastAsia="zh-TW"/>
              </w:rPr>
              <w:t>＆</w:t>
            </w:r>
            <w:r w:rsidRPr="00A63BCF">
              <w:rPr>
                <w:rFonts w:ascii="ＭＳ 明朝" w:eastAsia="ＭＳ 明朝" w:hAnsi="ＭＳ 明朝" w:cs="ＭＳ Ｐゴシック" w:hint="eastAsia"/>
                <w:spacing w:val="-6"/>
                <w:kern w:val="0"/>
                <w:sz w:val="18"/>
                <w:szCs w:val="18"/>
                <w:lang w:eastAsia="zh-TW"/>
              </w:rPr>
              <w:t>FAX</w:t>
            </w:r>
            <w:r w:rsidRPr="00A63BCF">
              <w:rPr>
                <w:rFonts w:ascii="ＭＳ 明朝" w:eastAsia="ＭＳ 明朝" w:hAnsi="ＭＳ 明朝" w:cs="ＭＳ Ｐゴシック" w:hint="eastAsia"/>
                <w:spacing w:val="-6"/>
                <w:kern w:val="0"/>
                <w:sz w:val="18"/>
                <w:szCs w:val="18"/>
              </w:rPr>
              <w:t xml:space="preserve"> 046-261-3957</w:t>
            </w:r>
          </w:p>
        </w:tc>
      </w:tr>
    </w:tbl>
    <w:p w:rsidR="00765996" w:rsidRDefault="00765996" w:rsidP="00765996">
      <w:pPr>
        <w:jc w:val="left"/>
        <w:rPr>
          <w:rFonts w:asciiTheme="minorEastAsia" w:eastAsiaTheme="minorEastAsia" w:hAnsiTheme="minorEastAsia" w:cs="Courier New"/>
          <w:kern w:val="2"/>
          <w:sz w:val="20"/>
          <w:szCs w:val="20"/>
        </w:rPr>
      </w:pPr>
      <w:r>
        <w:rPr>
          <w:rFonts w:asciiTheme="minorEastAsia" w:eastAsiaTheme="minorEastAsia" w:hAnsiTheme="minorEastAsia" w:cs="Courier New" w:hint="eastAsia"/>
          <w:kern w:val="2"/>
          <w:sz w:val="20"/>
          <w:szCs w:val="20"/>
        </w:rPr>
        <w:t xml:space="preserve">　</w:t>
      </w:r>
      <w:r w:rsidRPr="00765996">
        <w:rPr>
          <w:rFonts w:asciiTheme="minorEastAsia" w:eastAsiaTheme="minorEastAsia" w:hAnsiTheme="minorEastAsia" w:cs="Courier New" w:hint="eastAsia"/>
          <w:kern w:val="2"/>
          <w:sz w:val="20"/>
          <w:szCs w:val="20"/>
        </w:rPr>
        <w:t>ところが、最近続々と出される反</w:t>
      </w:r>
      <w:r>
        <w:rPr>
          <w:rFonts w:asciiTheme="minorEastAsia" w:eastAsiaTheme="minorEastAsia" w:hAnsiTheme="minorEastAsia" w:cs="Courier New" w:hint="eastAsia"/>
          <w:kern w:val="2"/>
          <w:sz w:val="20"/>
          <w:szCs w:val="20"/>
        </w:rPr>
        <w:t>『薩長史観』</w:t>
      </w:r>
      <w:r w:rsidRPr="00765996">
        <w:rPr>
          <w:rFonts w:asciiTheme="minorEastAsia" w:eastAsiaTheme="minorEastAsia" w:hAnsiTheme="minorEastAsia" w:cs="Courier New" w:hint="eastAsia"/>
          <w:kern w:val="2"/>
          <w:sz w:val="20"/>
          <w:szCs w:val="20"/>
        </w:rPr>
        <w:t>本により、多くの人々が新鮮な驚きとともに共鳴している。それまで</w:t>
      </w:r>
      <w:r>
        <w:rPr>
          <w:rFonts w:asciiTheme="minorEastAsia" w:eastAsiaTheme="minorEastAsia" w:hAnsiTheme="minorEastAsia" w:cs="Courier New" w:hint="eastAsia"/>
          <w:kern w:val="2"/>
          <w:sz w:val="20"/>
          <w:szCs w:val="20"/>
        </w:rPr>
        <w:t>『明治維新』</w:t>
      </w:r>
      <w:r w:rsidRPr="00765996">
        <w:rPr>
          <w:rFonts w:asciiTheme="minorEastAsia" w:eastAsiaTheme="minorEastAsia" w:hAnsiTheme="minorEastAsia" w:cs="Courier New" w:hint="eastAsia"/>
          <w:kern w:val="2"/>
          <w:sz w:val="20"/>
          <w:szCs w:val="20"/>
        </w:rPr>
        <w:t>に対してモヤモヤ感じていた疑問が、すっ</w:t>
      </w:r>
      <w:r>
        <w:rPr>
          <w:rFonts w:asciiTheme="minorEastAsia" w:eastAsiaTheme="minorEastAsia" w:hAnsiTheme="minorEastAsia" w:cs="Courier New" w:hint="eastAsia"/>
          <w:kern w:val="2"/>
          <w:sz w:val="20"/>
          <w:szCs w:val="20"/>
        </w:rPr>
        <w:t>きり解消したという人も多い</w:t>
      </w:r>
      <w:r w:rsidRPr="00765996">
        <w:rPr>
          <w:rFonts w:asciiTheme="minorEastAsia" w:eastAsiaTheme="minorEastAsia" w:hAnsiTheme="minorEastAsia" w:cs="Courier New" w:hint="eastAsia"/>
          <w:kern w:val="2"/>
          <w:sz w:val="20"/>
          <w:szCs w:val="20"/>
        </w:rPr>
        <w:t>。ようやく国民が、明治政府の</w:t>
      </w:r>
      <w:r>
        <w:rPr>
          <w:rFonts w:asciiTheme="minorEastAsia" w:eastAsiaTheme="minorEastAsia" w:hAnsiTheme="minorEastAsia" w:cs="Courier New" w:hint="eastAsia"/>
          <w:kern w:val="2"/>
          <w:sz w:val="20"/>
          <w:szCs w:val="20"/>
        </w:rPr>
        <w:t>『洗脳』</w:t>
      </w:r>
      <w:r w:rsidRPr="00765996">
        <w:rPr>
          <w:rFonts w:asciiTheme="minorEastAsia" w:eastAsiaTheme="minorEastAsia" w:hAnsiTheme="minorEastAsia" w:cs="Courier New" w:hint="eastAsia"/>
          <w:kern w:val="2"/>
          <w:sz w:val="20"/>
          <w:szCs w:val="20"/>
        </w:rPr>
        <w:t>から解放されてきたといえるだろう。そもそも、この</w:t>
      </w:r>
      <w:r>
        <w:rPr>
          <w:rFonts w:asciiTheme="minorEastAsia" w:eastAsiaTheme="minorEastAsia" w:hAnsiTheme="minorEastAsia" w:cs="Courier New" w:hint="eastAsia"/>
          <w:kern w:val="2"/>
          <w:sz w:val="20"/>
          <w:szCs w:val="20"/>
        </w:rPr>
        <w:t>『真相』</w:t>
      </w:r>
      <w:r w:rsidRPr="00765996">
        <w:rPr>
          <w:rFonts w:asciiTheme="minorEastAsia" w:eastAsiaTheme="minorEastAsia" w:hAnsiTheme="minorEastAsia" w:cs="Courier New" w:hint="eastAsia"/>
          <w:kern w:val="2"/>
          <w:sz w:val="20"/>
          <w:szCs w:val="20"/>
        </w:rPr>
        <w:t>の数々は、特に異説でもなんでなく、歴史の事</w:t>
      </w:r>
      <w:r>
        <w:rPr>
          <w:rFonts w:asciiTheme="minorEastAsia" w:eastAsiaTheme="minorEastAsia" w:hAnsiTheme="minorEastAsia" w:cs="Courier New" w:hint="eastAsia"/>
          <w:kern w:val="2"/>
          <w:sz w:val="20"/>
          <w:szCs w:val="20"/>
        </w:rPr>
        <w:t>実を追えば容易にわかることなのだ</w:t>
      </w:r>
      <w:r w:rsidRPr="00765996">
        <w:rPr>
          <w:rFonts w:asciiTheme="minorEastAsia" w:eastAsiaTheme="minorEastAsia" w:hAnsiTheme="minorEastAsia" w:cs="Courier New" w:hint="eastAsia"/>
          <w:kern w:val="2"/>
          <w:sz w:val="20"/>
          <w:szCs w:val="20"/>
        </w:rPr>
        <w:t>」と言</w:t>
      </w:r>
      <w:r>
        <w:rPr>
          <w:rFonts w:asciiTheme="minorEastAsia" w:eastAsiaTheme="minorEastAsia" w:hAnsiTheme="minorEastAsia" w:cs="Courier New" w:hint="eastAsia"/>
          <w:kern w:val="2"/>
          <w:sz w:val="20"/>
          <w:szCs w:val="20"/>
        </w:rPr>
        <w:t>います</w:t>
      </w:r>
      <w:r w:rsidRPr="00765996">
        <w:rPr>
          <w:rFonts w:asciiTheme="minorEastAsia" w:eastAsiaTheme="minorEastAsia" w:hAnsiTheme="minorEastAsia" w:cs="Courier New" w:hint="eastAsia"/>
          <w:kern w:val="2"/>
          <w:sz w:val="20"/>
          <w:szCs w:val="20"/>
        </w:rPr>
        <w:t>。</w:t>
      </w:r>
      <w:r>
        <w:rPr>
          <w:rFonts w:asciiTheme="minorEastAsia" w:eastAsiaTheme="minorEastAsia" w:hAnsiTheme="minorEastAsia" w:cs="Courier New" w:hint="eastAsia"/>
          <w:kern w:val="2"/>
          <w:sz w:val="20"/>
          <w:szCs w:val="20"/>
        </w:rPr>
        <w:t xml:space="preserve">　　　　　　　　　　　　　　　　　</w:t>
      </w:r>
      <w:r w:rsidR="00B52B1F">
        <w:rPr>
          <w:rFonts w:asciiTheme="minorEastAsia" w:eastAsiaTheme="minorEastAsia" w:hAnsiTheme="minorEastAsia" w:cs="Courier New" w:hint="eastAsia"/>
          <w:kern w:val="2"/>
          <w:sz w:val="20"/>
          <w:szCs w:val="20"/>
        </w:rPr>
        <w:t xml:space="preserve"> </w:t>
      </w:r>
      <w:r>
        <w:rPr>
          <w:rFonts w:asciiTheme="minorEastAsia" w:eastAsiaTheme="minorEastAsia" w:hAnsiTheme="minorEastAsia" w:cs="Courier New" w:hint="eastAsia"/>
          <w:kern w:val="2"/>
          <w:sz w:val="20"/>
          <w:szCs w:val="20"/>
        </w:rPr>
        <w:t xml:space="preserve">　　</w:t>
      </w:r>
      <w:r w:rsidRPr="00765996">
        <w:rPr>
          <w:rFonts w:asciiTheme="minorEastAsia" w:eastAsiaTheme="minorEastAsia" w:hAnsiTheme="minorEastAsia" w:cs="Courier New" w:hint="eastAsia"/>
          <w:kern w:val="2"/>
          <w:sz w:val="20"/>
          <w:szCs w:val="20"/>
        </w:rPr>
        <w:t>（東洋経済　2017年9月8日）</w:t>
      </w:r>
    </w:p>
    <w:p w:rsidR="00765996" w:rsidRDefault="00765996" w:rsidP="00765996">
      <w:pPr>
        <w:jc w:val="left"/>
        <w:rPr>
          <w:rFonts w:asciiTheme="minorEastAsia" w:eastAsiaTheme="minorEastAsia" w:hAnsiTheme="minorEastAsia" w:cs="Courier New"/>
          <w:kern w:val="2"/>
          <w:sz w:val="20"/>
          <w:szCs w:val="20"/>
        </w:rPr>
      </w:pPr>
    </w:p>
    <w:p w:rsidR="00B52B1F" w:rsidRDefault="00765996" w:rsidP="00B52B1F">
      <w:pPr>
        <w:spacing w:line="340" w:lineRule="exac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&lt;編集部から</w:t>
      </w:r>
      <w:r w:rsidR="00B52B1F">
        <w:rPr>
          <w:rFonts w:ascii="ＭＳ Ｐゴシック" w:eastAsia="ＭＳ Ｐゴシック" w:hAnsi="ＭＳ Ｐゴシック" w:cs="ＭＳ Ｐゴシック" w:hint="eastAsia"/>
          <w:kern w:val="0"/>
          <w:sz w:val="20"/>
          <w:szCs w:val="20"/>
        </w:rPr>
        <w:t xml:space="preserve"> </w:t>
      </w:r>
      <w:r w:rsidR="00B52B1F" w:rsidRPr="00B52B1F">
        <w:rPr>
          <w:rFonts w:ascii="ＭＳ Ｐゴシック" w:eastAsia="ＭＳ Ｐゴシック" w:hAnsi="ＭＳ Ｐゴシック" w:cs="ＭＳ Ｐゴシック" w:hint="eastAsia"/>
          <w:kern w:val="0"/>
          <w:sz w:val="20"/>
          <w:szCs w:val="20"/>
        </w:rPr>
        <w:t>訂正とお詫び≫</w:t>
      </w:r>
    </w:p>
    <w:p w:rsidR="00602C3C" w:rsidRPr="00B52B1F" w:rsidRDefault="00B52B1F" w:rsidP="00B52B1F">
      <w:pPr>
        <w:spacing w:line="340" w:lineRule="exact"/>
        <w:ind w:firstLineChars="100" w:firstLine="200"/>
        <w:jc w:val="left"/>
        <w:rPr>
          <w:rFonts w:hint="eastAsia"/>
          <w:b/>
          <w:sz w:val="22"/>
          <w:szCs w:val="22"/>
        </w:rPr>
      </w:pPr>
      <w:r w:rsidRPr="00B52B1F">
        <w:rPr>
          <w:rFonts w:ascii="ＭＳ Ｐゴシック" w:eastAsia="ＭＳ Ｐゴシック" w:hAnsi="ＭＳ Ｐゴシック" w:cs="ＭＳ Ｐゴシック" w:hint="eastAsia"/>
          <w:kern w:val="0"/>
          <w:sz w:val="20"/>
          <w:szCs w:val="20"/>
        </w:rPr>
        <w:t>先月号（第753号）２頁７段２行目：「御言」を「御言葉」に訂正します。本人の承諾なしに</w:t>
      </w:r>
      <w:r>
        <w:rPr>
          <w:rFonts w:ascii="ＭＳ Ｐゴシック" w:eastAsia="ＭＳ Ｐゴシック" w:hAnsi="ＭＳ Ｐゴシック" w:cs="ＭＳ Ｐゴシック" w:hint="eastAsia"/>
          <w:kern w:val="0"/>
          <w:sz w:val="20"/>
          <w:szCs w:val="20"/>
        </w:rPr>
        <w:t>「御言葉」を「御言」に変更して掲載しましたことをお詫びします。</w:t>
      </w:r>
    </w:p>
    <w:sectPr w:rsidR="00602C3C" w:rsidRPr="00B52B1F" w:rsidSect="00001AA4">
      <w:footerReference w:type="default" r:id="rId7"/>
      <w:footerReference w:type="first" r:id="rId8"/>
      <w:pgSz w:w="10319" w:h="14571" w:code="13"/>
      <w:pgMar w:top="851" w:right="851" w:bottom="851" w:left="851" w:header="851" w:footer="135"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67D" w:rsidRDefault="00A3767D" w:rsidP="00BD7141">
      <w:r>
        <w:separator/>
      </w:r>
    </w:p>
  </w:endnote>
  <w:endnote w:type="continuationSeparator" w:id="0">
    <w:p w:rsidR="00A3767D" w:rsidRDefault="00A3767D" w:rsidP="00BD7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S明朝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9590118"/>
      <w:docPartObj>
        <w:docPartGallery w:val="Page Numbers (Bottom of Page)"/>
        <w:docPartUnique/>
      </w:docPartObj>
    </w:sdtPr>
    <w:sdtEndPr/>
    <w:sdtContent>
      <w:p w:rsidR="00001AA4" w:rsidRDefault="00001AA4">
        <w:pPr>
          <w:pStyle w:val="a7"/>
          <w:jc w:val="center"/>
        </w:pPr>
        <w:r>
          <w:fldChar w:fldCharType="begin"/>
        </w:r>
        <w:r>
          <w:instrText>PAGE   \* MERGEFORMAT</w:instrText>
        </w:r>
        <w:r>
          <w:fldChar w:fldCharType="separate"/>
        </w:r>
        <w:r w:rsidR="007645FB" w:rsidRPr="007645FB">
          <w:rPr>
            <w:noProof/>
            <w:lang w:val="ja-JP"/>
          </w:rPr>
          <w:t>4</w:t>
        </w:r>
        <w:r>
          <w:fldChar w:fldCharType="end"/>
        </w:r>
      </w:p>
    </w:sdtContent>
  </w:sdt>
  <w:p w:rsidR="00001AA4" w:rsidRDefault="00001AA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370991"/>
      <w:docPartObj>
        <w:docPartGallery w:val="Page Numbers (Bottom of Page)"/>
        <w:docPartUnique/>
      </w:docPartObj>
    </w:sdtPr>
    <w:sdtEndPr/>
    <w:sdtContent>
      <w:p w:rsidR="00765996" w:rsidRDefault="00765996">
        <w:pPr>
          <w:pStyle w:val="a7"/>
          <w:jc w:val="center"/>
        </w:pPr>
        <w:r>
          <w:fldChar w:fldCharType="begin"/>
        </w:r>
        <w:r>
          <w:instrText>PAGE   \* MERGEFORMAT</w:instrText>
        </w:r>
        <w:r>
          <w:fldChar w:fldCharType="separate"/>
        </w:r>
        <w:r w:rsidR="007645FB" w:rsidRPr="007645FB">
          <w:rPr>
            <w:noProof/>
            <w:lang w:val="ja-JP"/>
          </w:rPr>
          <w:t>1</w:t>
        </w:r>
        <w:r>
          <w:fldChar w:fldCharType="end"/>
        </w:r>
      </w:p>
    </w:sdtContent>
  </w:sdt>
  <w:p w:rsidR="00765996" w:rsidRDefault="0076599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67D" w:rsidRDefault="00A3767D" w:rsidP="00BD7141">
      <w:r>
        <w:separator/>
      </w:r>
    </w:p>
  </w:footnote>
  <w:footnote w:type="continuationSeparator" w:id="0">
    <w:p w:rsidR="00A3767D" w:rsidRDefault="00A3767D" w:rsidP="00BD71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D85"/>
    <w:rsid w:val="0000176D"/>
    <w:rsid w:val="00001AA4"/>
    <w:rsid w:val="000036EF"/>
    <w:rsid w:val="00026E1C"/>
    <w:rsid w:val="00051CAD"/>
    <w:rsid w:val="00065645"/>
    <w:rsid w:val="00076B01"/>
    <w:rsid w:val="000948B8"/>
    <w:rsid w:val="000A14B8"/>
    <w:rsid w:val="000A39BA"/>
    <w:rsid w:val="000C5A8F"/>
    <w:rsid w:val="000D766F"/>
    <w:rsid w:val="000E1C8A"/>
    <w:rsid w:val="00115D4B"/>
    <w:rsid w:val="00126FF9"/>
    <w:rsid w:val="001279AA"/>
    <w:rsid w:val="00151C04"/>
    <w:rsid w:val="00167C8C"/>
    <w:rsid w:val="0018407C"/>
    <w:rsid w:val="001B1635"/>
    <w:rsid w:val="00211B12"/>
    <w:rsid w:val="00227878"/>
    <w:rsid w:val="00257032"/>
    <w:rsid w:val="002B4C4E"/>
    <w:rsid w:val="002C4F0D"/>
    <w:rsid w:val="002F4AD7"/>
    <w:rsid w:val="00306699"/>
    <w:rsid w:val="00306EA3"/>
    <w:rsid w:val="00325B7B"/>
    <w:rsid w:val="00371C7B"/>
    <w:rsid w:val="00376B00"/>
    <w:rsid w:val="00382117"/>
    <w:rsid w:val="003B3BD2"/>
    <w:rsid w:val="003B586D"/>
    <w:rsid w:val="003C4135"/>
    <w:rsid w:val="003C558F"/>
    <w:rsid w:val="00436492"/>
    <w:rsid w:val="00440DAE"/>
    <w:rsid w:val="0045257B"/>
    <w:rsid w:val="00461949"/>
    <w:rsid w:val="00462CB9"/>
    <w:rsid w:val="00485390"/>
    <w:rsid w:val="00497BAB"/>
    <w:rsid w:val="004C726D"/>
    <w:rsid w:val="004C7F82"/>
    <w:rsid w:val="004D5CA3"/>
    <w:rsid w:val="00553465"/>
    <w:rsid w:val="00577AB4"/>
    <w:rsid w:val="005810F8"/>
    <w:rsid w:val="005A53E8"/>
    <w:rsid w:val="005C4D66"/>
    <w:rsid w:val="00602C3C"/>
    <w:rsid w:val="00610D35"/>
    <w:rsid w:val="00655833"/>
    <w:rsid w:val="00685BEA"/>
    <w:rsid w:val="006E2C55"/>
    <w:rsid w:val="006F4859"/>
    <w:rsid w:val="006F74F7"/>
    <w:rsid w:val="00706EFE"/>
    <w:rsid w:val="00733531"/>
    <w:rsid w:val="00740D85"/>
    <w:rsid w:val="0074335B"/>
    <w:rsid w:val="007507FC"/>
    <w:rsid w:val="00756363"/>
    <w:rsid w:val="007645FB"/>
    <w:rsid w:val="00765996"/>
    <w:rsid w:val="007C3BAB"/>
    <w:rsid w:val="00817E54"/>
    <w:rsid w:val="008200BC"/>
    <w:rsid w:val="0083484D"/>
    <w:rsid w:val="0083589E"/>
    <w:rsid w:val="008C7ADE"/>
    <w:rsid w:val="008D29AC"/>
    <w:rsid w:val="008F03A8"/>
    <w:rsid w:val="008F0A8D"/>
    <w:rsid w:val="00905B33"/>
    <w:rsid w:val="009147B6"/>
    <w:rsid w:val="00927F52"/>
    <w:rsid w:val="0095693B"/>
    <w:rsid w:val="009713D2"/>
    <w:rsid w:val="00971BF1"/>
    <w:rsid w:val="00974AB5"/>
    <w:rsid w:val="00976973"/>
    <w:rsid w:val="00991EAF"/>
    <w:rsid w:val="00992F3F"/>
    <w:rsid w:val="00995CB0"/>
    <w:rsid w:val="009F51D4"/>
    <w:rsid w:val="00A279F9"/>
    <w:rsid w:val="00A3767D"/>
    <w:rsid w:val="00A612E1"/>
    <w:rsid w:val="00A63BCF"/>
    <w:rsid w:val="00A6468C"/>
    <w:rsid w:val="00A92C53"/>
    <w:rsid w:val="00AB091C"/>
    <w:rsid w:val="00AE6D79"/>
    <w:rsid w:val="00B15973"/>
    <w:rsid w:val="00B2656F"/>
    <w:rsid w:val="00B44F01"/>
    <w:rsid w:val="00B52B1F"/>
    <w:rsid w:val="00B7134D"/>
    <w:rsid w:val="00B87E45"/>
    <w:rsid w:val="00B924C0"/>
    <w:rsid w:val="00B97795"/>
    <w:rsid w:val="00BA271B"/>
    <w:rsid w:val="00BA3D6F"/>
    <w:rsid w:val="00BA6BC5"/>
    <w:rsid w:val="00BD46E0"/>
    <w:rsid w:val="00BD6A9E"/>
    <w:rsid w:val="00BD7141"/>
    <w:rsid w:val="00C25E52"/>
    <w:rsid w:val="00C272BC"/>
    <w:rsid w:val="00C31A16"/>
    <w:rsid w:val="00C40FF6"/>
    <w:rsid w:val="00C6464A"/>
    <w:rsid w:val="00CB1E20"/>
    <w:rsid w:val="00CC1326"/>
    <w:rsid w:val="00CF25DE"/>
    <w:rsid w:val="00D077B2"/>
    <w:rsid w:val="00D1308E"/>
    <w:rsid w:val="00D265B4"/>
    <w:rsid w:val="00D40876"/>
    <w:rsid w:val="00D42511"/>
    <w:rsid w:val="00D9350B"/>
    <w:rsid w:val="00DA5E24"/>
    <w:rsid w:val="00DC1CC9"/>
    <w:rsid w:val="00DC785C"/>
    <w:rsid w:val="00DD4737"/>
    <w:rsid w:val="00DF0A68"/>
    <w:rsid w:val="00E15169"/>
    <w:rsid w:val="00E20E00"/>
    <w:rsid w:val="00E42EFF"/>
    <w:rsid w:val="00E76E9D"/>
    <w:rsid w:val="00E94616"/>
    <w:rsid w:val="00EC3D23"/>
    <w:rsid w:val="00ED4DD8"/>
    <w:rsid w:val="00F31D6D"/>
    <w:rsid w:val="00F918AE"/>
    <w:rsid w:val="00F9726D"/>
    <w:rsid w:val="00FB41F9"/>
    <w:rsid w:val="00FD25D6"/>
    <w:rsid w:val="00FE46FD"/>
    <w:rsid w:val="00FF187B"/>
    <w:rsid w:val="00FF3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042B029-A11A-46BE-8E03-8EAE03C2D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GS明朝B" w:eastAsia="HGS明朝B" w:hAnsi="Century" w:cs="Times New Roman"/>
        <w:kern w:val="20"/>
        <w:sz w:val="21"/>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740D85"/>
  </w:style>
  <w:style w:type="character" w:customStyle="1" w:styleId="a4">
    <w:name w:val="本文 (文字)"/>
    <w:basedOn w:val="a0"/>
    <w:link w:val="a3"/>
    <w:uiPriority w:val="99"/>
    <w:rsid w:val="00740D85"/>
  </w:style>
  <w:style w:type="paragraph" w:styleId="a5">
    <w:name w:val="header"/>
    <w:basedOn w:val="a"/>
    <w:link w:val="a6"/>
    <w:uiPriority w:val="99"/>
    <w:unhideWhenUsed/>
    <w:rsid w:val="00BD7141"/>
    <w:pPr>
      <w:tabs>
        <w:tab w:val="center" w:pos="4252"/>
        <w:tab w:val="right" w:pos="8504"/>
      </w:tabs>
      <w:snapToGrid w:val="0"/>
    </w:pPr>
  </w:style>
  <w:style w:type="character" w:customStyle="1" w:styleId="a6">
    <w:name w:val="ヘッダー (文字)"/>
    <w:basedOn w:val="a0"/>
    <w:link w:val="a5"/>
    <w:uiPriority w:val="99"/>
    <w:rsid w:val="00BD7141"/>
  </w:style>
  <w:style w:type="paragraph" w:styleId="a7">
    <w:name w:val="footer"/>
    <w:basedOn w:val="a"/>
    <w:link w:val="a8"/>
    <w:uiPriority w:val="99"/>
    <w:unhideWhenUsed/>
    <w:rsid w:val="00BD7141"/>
    <w:pPr>
      <w:tabs>
        <w:tab w:val="center" w:pos="4252"/>
        <w:tab w:val="right" w:pos="8504"/>
      </w:tabs>
      <w:snapToGrid w:val="0"/>
    </w:pPr>
  </w:style>
  <w:style w:type="character" w:customStyle="1" w:styleId="a8">
    <w:name w:val="フッター (文字)"/>
    <w:basedOn w:val="a0"/>
    <w:link w:val="a7"/>
    <w:uiPriority w:val="99"/>
    <w:rsid w:val="00BD7141"/>
  </w:style>
  <w:style w:type="paragraph" w:styleId="a9">
    <w:name w:val="Body Text Indent"/>
    <w:basedOn w:val="a"/>
    <w:link w:val="aa"/>
    <w:uiPriority w:val="99"/>
    <w:unhideWhenUsed/>
    <w:rsid w:val="006F74F7"/>
    <w:pPr>
      <w:ind w:leftChars="400" w:left="851"/>
    </w:pPr>
  </w:style>
  <w:style w:type="character" w:customStyle="1" w:styleId="aa">
    <w:name w:val="本文インデント (文字)"/>
    <w:basedOn w:val="a0"/>
    <w:link w:val="a9"/>
    <w:uiPriority w:val="99"/>
    <w:rsid w:val="006F74F7"/>
  </w:style>
  <w:style w:type="paragraph" w:styleId="2">
    <w:name w:val="Body Text First Indent 2"/>
    <w:basedOn w:val="a9"/>
    <w:link w:val="20"/>
    <w:uiPriority w:val="99"/>
    <w:unhideWhenUsed/>
    <w:rsid w:val="006F74F7"/>
    <w:pPr>
      <w:ind w:firstLineChars="100" w:firstLine="210"/>
    </w:pPr>
  </w:style>
  <w:style w:type="character" w:customStyle="1" w:styleId="20">
    <w:name w:val="本文字下げ 2 (文字)"/>
    <w:basedOn w:val="aa"/>
    <w:link w:val="2"/>
    <w:uiPriority w:val="99"/>
    <w:rsid w:val="006F74F7"/>
  </w:style>
  <w:style w:type="paragraph" w:styleId="ab">
    <w:name w:val="Balloon Text"/>
    <w:basedOn w:val="a"/>
    <w:link w:val="ac"/>
    <w:uiPriority w:val="99"/>
    <w:semiHidden/>
    <w:unhideWhenUsed/>
    <w:rsid w:val="00D4251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42511"/>
    <w:rPr>
      <w:rFonts w:asciiTheme="majorHAnsi" w:eastAsiaTheme="majorEastAsia" w:hAnsiTheme="majorHAnsi" w:cstheme="majorBidi"/>
      <w:sz w:val="18"/>
      <w:szCs w:val="18"/>
    </w:rPr>
  </w:style>
  <w:style w:type="paragraph" w:styleId="ad">
    <w:name w:val="Body Text First Indent"/>
    <w:basedOn w:val="a3"/>
    <w:link w:val="ae"/>
    <w:uiPriority w:val="99"/>
    <w:semiHidden/>
    <w:unhideWhenUsed/>
    <w:rsid w:val="00382117"/>
    <w:pPr>
      <w:ind w:firstLineChars="100" w:firstLine="210"/>
    </w:pPr>
  </w:style>
  <w:style w:type="character" w:customStyle="1" w:styleId="ae">
    <w:name w:val="本文字下げ (文字)"/>
    <w:basedOn w:val="a4"/>
    <w:link w:val="ad"/>
    <w:uiPriority w:val="99"/>
    <w:semiHidden/>
    <w:rsid w:val="00382117"/>
  </w:style>
  <w:style w:type="paragraph" w:styleId="af">
    <w:name w:val="Title"/>
    <w:basedOn w:val="a"/>
    <w:next w:val="a"/>
    <w:link w:val="af0"/>
    <w:uiPriority w:val="10"/>
    <w:qFormat/>
    <w:rsid w:val="00B15973"/>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0"/>
    <w:link w:val="af"/>
    <w:uiPriority w:val="10"/>
    <w:rsid w:val="00B15973"/>
    <w:rPr>
      <w:rFonts w:asciiTheme="majorHAnsi" w:eastAsia="ＭＳ ゴシック" w:hAnsiTheme="majorHAnsi" w:cstheme="majorBidi"/>
      <w:sz w:val="32"/>
      <w:szCs w:val="32"/>
    </w:rPr>
  </w:style>
  <w:style w:type="paragraph" w:styleId="af1">
    <w:name w:val="No Spacing"/>
    <w:uiPriority w:val="1"/>
    <w:qFormat/>
    <w:rsid w:val="004D5CA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89962">
      <w:bodyDiv w:val="1"/>
      <w:marLeft w:val="0"/>
      <w:marRight w:val="0"/>
      <w:marTop w:val="0"/>
      <w:marBottom w:val="0"/>
      <w:divBdr>
        <w:top w:val="none" w:sz="0" w:space="0" w:color="auto"/>
        <w:left w:val="none" w:sz="0" w:space="0" w:color="auto"/>
        <w:bottom w:val="none" w:sz="0" w:space="0" w:color="auto"/>
        <w:right w:val="none" w:sz="0" w:space="0" w:color="auto"/>
      </w:divBdr>
    </w:div>
    <w:div w:id="380255084">
      <w:bodyDiv w:val="1"/>
      <w:marLeft w:val="0"/>
      <w:marRight w:val="0"/>
      <w:marTop w:val="0"/>
      <w:marBottom w:val="0"/>
      <w:divBdr>
        <w:top w:val="none" w:sz="0" w:space="0" w:color="auto"/>
        <w:left w:val="none" w:sz="0" w:space="0" w:color="auto"/>
        <w:bottom w:val="none" w:sz="0" w:space="0" w:color="auto"/>
        <w:right w:val="none" w:sz="0" w:space="0" w:color="auto"/>
      </w:divBdr>
    </w:div>
    <w:div w:id="891430081">
      <w:bodyDiv w:val="1"/>
      <w:marLeft w:val="0"/>
      <w:marRight w:val="0"/>
      <w:marTop w:val="0"/>
      <w:marBottom w:val="0"/>
      <w:divBdr>
        <w:top w:val="none" w:sz="0" w:space="0" w:color="auto"/>
        <w:left w:val="none" w:sz="0" w:space="0" w:color="auto"/>
        <w:bottom w:val="none" w:sz="0" w:space="0" w:color="auto"/>
        <w:right w:val="none" w:sz="0" w:space="0" w:color="auto"/>
      </w:divBdr>
    </w:div>
    <w:div w:id="1586845357">
      <w:bodyDiv w:val="1"/>
      <w:marLeft w:val="0"/>
      <w:marRight w:val="0"/>
      <w:marTop w:val="0"/>
      <w:marBottom w:val="0"/>
      <w:divBdr>
        <w:top w:val="none" w:sz="0" w:space="0" w:color="auto"/>
        <w:left w:val="none" w:sz="0" w:space="0" w:color="auto"/>
        <w:bottom w:val="none" w:sz="0" w:space="0" w:color="auto"/>
        <w:right w:val="none" w:sz="0" w:space="0" w:color="auto"/>
      </w:divBdr>
    </w:div>
    <w:div w:id="2129154329">
      <w:bodyDiv w:val="1"/>
      <w:marLeft w:val="0"/>
      <w:marRight w:val="0"/>
      <w:marTop w:val="0"/>
      <w:marBottom w:val="0"/>
      <w:divBdr>
        <w:top w:val="none" w:sz="0" w:space="0" w:color="auto"/>
        <w:left w:val="none" w:sz="0" w:space="0" w:color="auto"/>
        <w:bottom w:val="none" w:sz="0" w:space="0" w:color="auto"/>
        <w:right w:val="none" w:sz="0" w:space="0" w:color="auto"/>
      </w:divBdr>
      <w:divsChild>
        <w:div w:id="58752456">
          <w:marLeft w:val="0"/>
          <w:marRight w:val="0"/>
          <w:marTop w:val="0"/>
          <w:marBottom w:val="0"/>
          <w:divBdr>
            <w:top w:val="none" w:sz="0" w:space="0" w:color="auto"/>
            <w:left w:val="none" w:sz="0" w:space="0" w:color="auto"/>
            <w:bottom w:val="none" w:sz="0" w:space="0" w:color="auto"/>
            <w:right w:val="none" w:sz="0" w:space="0" w:color="auto"/>
          </w:divBdr>
          <w:divsChild>
            <w:div w:id="1413965531">
              <w:marLeft w:val="0"/>
              <w:marRight w:val="0"/>
              <w:marTop w:val="0"/>
              <w:marBottom w:val="0"/>
              <w:divBdr>
                <w:top w:val="none" w:sz="0" w:space="0" w:color="auto"/>
                <w:left w:val="none" w:sz="0" w:space="0" w:color="auto"/>
                <w:bottom w:val="none" w:sz="0" w:space="0" w:color="auto"/>
                <w:right w:val="none" w:sz="0" w:space="0" w:color="auto"/>
              </w:divBdr>
              <w:divsChild>
                <w:div w:id="1108501206">
                  <w:marLeft w:val="0"/>
                  <w:marRight w:val="0"/>
                  <w:marTop w:val="0"/>
                  <w:marBottom w:val="0"/>
                  <w:divBdr>
                    <w:top w:val="none" w:sz="0" w:space="0" w:color="auto"/>
                    <w:left w:val="none" w:sz="0" w:space="0" w:color="auto"/>
                    <w:bottom w:val="none" w:sz="0" w:space="0" w:color="auto"/>
                    <w:right w:val="none" w:sz="0" w:space="0" w:color="auto"/>
                  </w:divBdr>
                  <w:divsChild>
                    <w:div w:id="568003063">
                      <w:marLeft w:val="0"/>
                      <w:marRight w:val="0"/>
                      <w:marTop w:val="0"/>
                      <w:marBottom w:val="0"/>
                      <w:divBdr>
                        <w:top w:val="none" w:sz="0" w:space="0" w:color="auto"/>
                        <w:left w:val="none" w:sz="0" w:space="0" w:color="auto"/>
                        <w:bottom w:val="none" w:sz="0" w:space="0" w:color="auto"/>
                        <w:right w:val="none" w:sz="0" w:space="0" w:color="auto"/>
                      </w:divBdr>
                      <w:divsChild>
                        <w:div w:id="1680545124">
                          <w:marLeft w:val="0"/>
                          <w:marRight w:val="0"/>
                          <w:marTop w:val="0"/>
                          <w:marBottom w:val="225"/>
                          <w:divBdr>
                            <w:top w:val="none" w:sz="0" w:space="0" w:color="auto"/>
                            <w:left w:val="single" w:sz="6" w:space="0" w:color="E1E1E1"/>
                            <w:bottom w:val="single" w:sz="6" w:space="0" w:color="E1E1E1"/>
                            <w:right w:val="single" w:sz="6" w:space="0" w:color="E1E1E1"/>
                          </w:divBdr>
                          <w:divsChild>
                            <w:div w:id="1717729675">
                              <w:marLeft w:val="0"/>
                              <w:marRight w:val="0"/>
                              <w:marTop w:val="0"/>
                              <w:marBottom w:val="0"/>
                              <w:divBdr>
                                <w:top w:val="none" w:sz="0" w:space="0" w:color="auto"/>
                                <w:left w:val="none" w:sz="0" w:space="0" w:color="auto"/>
                                <w:bottom w:val="none" w:sz="0" w:space="0" w:color="auto"/>
                                <w:right w:val="none" w:sz="0" w:space="0" w:color="auto"/>
                              </w:divBdr>
                              <w:divsChild>
                                <w:div w:id="233247434">
                                  <w:marLeft w:val="0"/>
                                  <w:marRight w:val="0"/>
                                  <w:marTop w:val="0"/>
                                  <w:marBottom w:val="0"/>
                                  <w:divBdr>
                                    <w:top w:val="none" w:sz="0" w:space="0" w:color="auto"/>
                                    <w:left w:val="none" w:sz="0" w:space="0" w:color="auto"/>
                                    <w:bottom w:val="none" w:sz="0" w:space="0" w:color="auto"/>
                                    <w:right w:val="none" w:sz="0" w:space="0" w:color="auto"/>
                                  </w:divBdr>
                                  <w:divsChild>
                                    <w:div w:id="1225677833">
                                      <w:marLeft w:val="0"/>
                                      <w:marRight w:val="0"/>
                                      <w:marTop w:val="0"/>
                                      <w:marBottom w:val="0"/>
                                      <w:divBdr>
                                        <w:top w:val="none" w:sz="0" w:space="0" w:color="auto"/>
                                        <w:left w:val="none" w:sz="0" w:space="0" w:color="auto"/>
                                        <w:bottom w:val="none" w:sz="0" w:space="0" w:color="auto"/>
                                        <w:right w:val="none" w:sz="0" w:space="0" w:color="auto"/>
                                      </w:divBdr>
                                      <w:divsChild>
                                        <w:div w:id="1601179381">
                                          <w:marLeft w:val="0"/>
                                          <w:marRight w:val="0"/>
                                          <w:marTop w:val="0"/>
                                          <w:marBottom w:val="0"/>
                                          <w:divBdr>
                                            <w:top w:val="none" w:sz="0" w:space="0" w:color="auto"/>
                                            <w:left w:val="none" w:sz="0" w:space="0" w:color="auto"/>
                                            <w:bottom w:val="none" w:sz="0" w:space="0" w:color="auto"/>
                                            <w:right w:val="none" w:sz="0" w:space="0" w:color="auto"/>
                                          </w:divBdr>
                                        </w:div>
                                      </w:divsChild>
                                    </w:div>
                                    <w:div w:id="1024089845">
                                      <w:marLeft w:val="0"/>
                                      <w:marRight w:val="0"/>
                                      <w:marTop w:val="0"/>
                                      <w:marBottom w:val="0"/>
                                      <w:divBdr>
                                        <w:top w:val="none" w:sz="0" w:space="0" w:color="auto"/>
                                        <w:left w:val="none" w:sz="0" w:space="0" w:color="auto"/>
                                        <w:bottom w:val="none" w:sz="0" w:space="0" w:color="auto"/>
                                        <w:right w:val="none" w:sz="0" w:space="0" w:color="auto"/>
                                      </w:divBdr>
                                      <w:divsChild>
                                        <w:div w:id="1328363669">
                                          <w:marLeft w:val="0"/>
                                          <w:marRight w:val="0"/>
                                          <w:marTop w:val="0"/>
                                          <w:marBottom w:val="0"/>
                                          <w:divBdr>
                                            <w:top w:val="none" w:sz="0" w:space="0" w:color="auto"/>
                                            <w:left w:val="none" w:sz="0" w:space="0" w:color="auto"/>
                                            <w:bottom w:val="none" w:sz="0" w:space="0" w:color="auto"/>
                                            <w:right w:val="none" w:sz="0" w:space="0" w:color="auto"/>
                                          </w:divBdr>
                                          <w:divsChild>
                                            <w:div w:id="2042825314">
                                              <w:marLeft w:val="0"/>
                                              <w:marRight w:val="150"/>
                                              <w:marTop w:val="0"/>
                                              <w:marBottom w:val="150"/>
                                              <w:divBdr>
                                                <w:top w:val="none" w:sz="0" w:space="0" w:color="auto"/>
                                                <w:left w:val="none" w:sz="0" w:space="0" w:color="auto"/>
                                                <w:bottom w:val="none" w:sz="0" w:space="0" w:color="auto"/>
                                                <w:right w:val="none" w:sz="0" w:space="0" w:color="auto"/>
                                              </w:divBdr>
                                              <w:divsChild>
                                                <w:div w:id="50426327">
                                                  <w:marLeft w:val="0"/>
                                                  <w:marRight w:val="0"/>
                                                  <w:marTop w:val="0"/>
                                                  <w:marBottom w:val="0"/>
                                                  <w:divBdr>
                                                    <w:top w:val="none" w:sz="0" w:space="0" w:color="auto"/>
                                                    <w:left w:val="none" w:sz="0" w:space="0" w:color="auto"/>
                                                    <w:bottom w:val="none" w:sz="0" w:space="0" w:color="auto"/>
                                                    <w:right w:val="none" w:sz="0" w:space="0" w:color="auto"/>
                                                  </w:divBdr>
                                                  <w:divsChild>
                                                    <w:div w:id="10952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285FA-D80A-4F70-B5E9-4BD62E0CF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890</Words>
  <Characters>5079</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Odani Noriaki</cp:lastModifiedBy>
  <cp:revision>4</cp:revision>
  <cp:lastPrinted>2015-08-01T08:41:00Z</cp:lastPrinted>
  <dcterms:created xsi:type="dcterms:W3CDTF">2017-10-31T07:11:00Z</dcterms:created>
  <dcterms:modified xsi:type="dcterms:W3CDTF">2017-10-31T07:13:00Z</dcterms:modified>
</cp:coreProperties>
</file>